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66E4F" w14:textId="7A2A2B97" w:rsidR="00386B73" w:rsidRPr="00841BCD" w:rsidRDefault="00386B73" w:rsidP="00386B73">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OLE_LINK5"/>
      <w:bookmarkStart w:id="1" w:name="OLE_LINK6"/>
      <w:r w:rsidRPr="00841BCD">
        <w:rPr>
          <w:rFonts w:ascii="Arial" w:hAnsi="Arial" w:cs="Times New Roman"/>
          <w:b/>
          <w:bCs/>
          <w:sz w:val="24"/>
          <w:szCs w:val="20"/>
          <w:lang w:val="en-GB"/>
        </w:rPr>
        <w:t xml:space="preserve">3GPP TSG-RAN </w:t>
      </w:r>
      <w:r>
        <w:rPr>
          <w:rFonts w:ascii="Arial" w:hAnsi="Arial" w:cs="Times New Roman"/>
          <w:b/>
          <w:sz w:val="24"/>
          <w:szCs w:val="20"/>
          <w:lang w:val="en-GB"/>
        </w:rPr>
        <w:t>WG4 Meeting#94-e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Pr="00841BCD">
        <w:rPr>
          <w:rFonts w:ascii="Arial" w:hAnsi="Arial" w:cs="Times New Roman" w:hint="eastAsia"/>
          <w:b/>
          <w:bCs/>
          <w:sz w:val="24"/>
          <w:szCs w:val="20"/>
          <w:lang w:val="en-GB" w:eastAsia="ja-JP"/>
        </w:rPr>
        <w:t>R</w:t>
      </w:r>
      <w:r w:rsidRPr="00841BCD">
        <w:rPr>
          <w:rFonts w:ascii="Arial" w:hAnsi="Arial" w:cs="Times New Roman"/>
          <w:b/>
          <w:bCs/>
          <w:sz w:val="24"/>
          <w:szCs w:val="20"/>
          <w:lang w:val="en-GB" w:eastAsia="ja-JP"/>
        </w:rPr>
        <w:t>4</w:t>
      </w:r>
      <w:r w:rsidRPr="00841BCD">
        <w:rPr>
          <w:rFonts w:ascii="Arial" w:hAnsi="Arial" w:cs="Times New Roman" w:hint="eastAsia"/>
          <w:b/>
          <w:bCs/>
          <w:sz w:val="24"/>
          <w:szCs w:val="20"/>
          <w:lang w:val="en-GB" w:eastAsia="ja-JP"/>
        </w:rPr>
        <w:t>-</w:t>
      </w:r>
      <w:r>
        <w:rPr>
          <w:rFonts w:ascii="Arial" w:hAnsi="Arial" w:cs="Times New Roman"/>
          <w:b/>
          <w:bCs/>
          <w:sz w:val="24"/>
          <w:szCs w:val="20"/>
          <w:lang w:val="en-GB" w:eastAsia="zh-CN"/>
        </w:rPr>
        <w:t>2000655</w:t>
      </w:r>
    </w:p>
    <w:p w14:paraId="3FC28DD0" w14:textId="77777777" w:rsidR="00386B73" w:rsidRPr="00841BCD" w:rsidRDefault="00386B73" w:rsidP="00386B73">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cs="Times New Roman"/>
          <w:b/>
          <w:bCs/>
          <w:noProof/>
          <w:sz w:val="24"/>
          <w:szCs w:val="20"/>
          <w:lang w:eastAsia="zh-CN"/>
        </w:rPr>
        <w:t xml:space="preserve">E-meetings, </w:t>
      </w:r>
      <w:r>
        <w:rPr>
          <w:rFonts w:ascii="Arial" w:hAnsi="Arial" w:cs="Times New Roman"/>
          <w:b/>
          <w:sz w:val="24"/>
          <w:szCs w:val="20"/>
          <w:lang w:val="en-GB"/>
        </w:rPr>
        <w:t>February 24</w:t>
      </w:r>
      <w:r w:rsidRPr="00BA724E">
        <w:rPr>
          <w:rFonts w:ascii="Arial" w:hAnsi="Arial" w:cs="Times New Roman"/>
          <w:b/>
          <w:sz w:val="24"/>
          <w:szCs w:val="20"/>
          <w:vertAlign w:val="superscript"/>
          <w:lang w:val="en-GB"/>
        </w:rPr>
        <w:t>th</w:t>
      </w:r>
      <w:r>
        <w:rPr>
          <w:rFonts w:ascii="Arial" w:hAnsi="Arial" w:cs="Times New Roman"/>
          <w:b/>
          <w:sz w:val="24"/>
          <w:szCs w:val="20"/>
          <w:lang w:val="en-GB"/>
        </w:rPr>
        <w:t xml:space="preserve"> – March 6</w:t>
      </w:r>
      <w:r>
        <w:rPr>
          <w:rFonts w:ascii="Arial" w:hAnsi="Arial" w:cs="Times New Roman" w:hint="eastAsia"/>
          <w:b/>
          <w:sz w:val="24"/>
          <w:szCs w:val="20"/>
          <w:vertAlign w:val="superscript"/>
          <w:lang w:val="en-GB" w:eastAsia="zh-CN"/>
        </w:rPr>
        <w:t>th</w:t>
      </w:r>
      <w:r>
        <w:rPr>
          <w:rFonts w:ascii="Arial" w:hAnsi="Arial" w:cs="Times New Roman"/>
          <w:b/>
          <w:sz w:val="24"/>
          <w:szCs w:val="20"/>
          <w:lang w:val="en-GB"/>
        </w:rPr>
        <w:t>, 2020</w:t>
      </w:r>
      <w:r>
        <w:rPr>
          <w:rFonts w:ascii="Arial" w:hAnsi="Arial" w:cs="Times New Roman"/>
          <w:b/>
          <w:bCs/>
          <w:noProof/>
          <w:sz w:val="24"/>
          <w:szCs w:val="20"/>
          <w:lang w:eastAsia="zh-CN"/>
        </w:rPr>
        <w:t xml:space="preserve"> </w:t>
      </w:r>
    </w:p>
    <w:bookmarkEnd w:id="0"/>
    <w:bookmarkEnd w:id="1"/>
    <w:p w14:paraId="2B377475" w14:textId="77777777" w:rsidR="007E1D16" w:rsidRPr="00841BCD"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1B1693AF"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482CC9">
        <w:rPr>
          <w:rFonts w:ascii="Arial" w:eastAsia="Calibri" w:hAnsi="Arial" w:cs="Arial"/>
          <w:b/>
          <w:bCs/>
          <w:sz w:val="24"/>
          <w:lang w:val="en-GB"/>
        </w:rPr>
        <w:t xml:space="preserve">Discussion on </w:t>
      </w:r>
      <w:r w:rsidR="00273E76">
        <w:rPr>
          <w:rFonts w:ascii="Arial" w:eastAsia="Calibri" w:hAnsi="Arial" w:cs="Arial"/>
          <w:b/>
          <w:bCs/>
          <w:sz w:val="24"/>
          <w:lang w:val="en-GB"/>
        </w:rPr>
        <w:t xml:space="preserve">CSI-RS </w:t>
      </w:r>
      <w:r w:rsidR="00482CC9">
        <w:rPr>
          <w:rFonts w:ascii="Arial" w:eastAsia="Calibri" w:hAnsi="Arial" w:cs="Arial"/>
          <w:b/>
          <w:bCs/>
          <w:sz w:val="24"/>
          <w:lang w:val="en-GB"/>
        </w:rPr>
        <w:t>measurement bandwidth</w:t>
      </w:r>
    </w:p>
    <w:p w14:paraId="53921647" w14:textId="5FC45355"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bookmarkStart w:id="2" w:name="_Hlk24107151"/>
      <w:r w:rsidR="007E1D16">
        <w:rPr>
          <w:rFonts w:ascii="Arial" w:eastAsia="MS Mincho" w:hAnsi="Arial" w:cs="Arial"/>
          <w:b/>
          <w:bCs/>
          <w:sz w:val="24"/>
          <w:szCs w:val="20"/>
          <w:lang w:val="en-GB"/>
        </w:rPr>
        <w:t>8</w:t>
      </w:r>
      <w:r w:rsidR="00482CC9">
        <w:rPr>
          <w:rFonts w:ascii="Arial" w:eastAsia="MS Mincho" w:hAnsi="Arial" w:cs="Arial"/>
          <w:b/>
          <w:bCs/>
          <w:sz w:val="24"/>
          <w:szCs w:val="20"/>
          <w:lang w:val="en-GB"/>
        </w:rPr>
        <w:t>.</w:t>
      </w:r>
      <w:r w:rsidR="00781169">
        <w:rPr>
          <w:rFonts w:ascii="Arial" w:eastAsia="MS Mincho" w:hAnsi="Arial" w:cs="Arial"/>
          <w:b/>
          <w:bCs/>
          <w:sz w:val="24"/>
          <w:szCs w:val="20"/>
          <w:lang w:val="en-GB"/>
        </w:rPr>
        <w:t>1</w:t>
      </w:r>
      <w:r w:rsidR="00482CC9">
        <w:rPr>
          <w:rFonts w:ascii="Arial" w:eastAsia="MS Mincho" w:hAnsi="Arial" w:cs="Arial"/>
          <w:b/>
          <w:bCs/>
          <w:sz w:val="24"/>
          <w:szCs w:val="20"/>
          <w:lang w:val="en-GB"/>
        </w:rPr>
        <w:t>6.1.1</w:t>
      </w:r>
      <w:bookmarkEnd w:id="2"/>
    </w:p>
    <w:p w14:paraId="266D763D" w14:textId="77777777" w:rsidR="00841BCD" w:rsidRPr="00841BCD" w:rsidRDefault="00841BCD" w:rsidP="00841BCD">
      <w:pPr>
        <w:tabs>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76527968" w14:textId="6377912A" w:rsidR="009060D7" w:rsidRDefault="00F76141" w:rsidP="00B802BC">
      <w:pPr>
        <w:spacing w:before="120" w:after="120" w:line="256" w:lineRule="auto"/>
        <w:jc w:val="both"/>
      </w:pPr>
      <w:r>
        <w:t>During RAN#</w:t>
      </w:r>
      <w:r w:rsidR="001A3611">
        <w:t>9</w:t>
      </w:r>
      <w:r w:rsidR="007E1D16">
        <w:t>3</w:t>
      </w:r>
      <w:r>
        <w:t xml:space="preserve"> meeting, </w:t>
      </w:r>
      <w:r w:rsidR="00262146">
        <w:t xml:space="preserve">the CSI-RS </w:t>
      </w:r>
      <w:r w:rsidR="00B1540D">
        <w:t>configuration used to define requirements</w:t>
      </w:r>
      <w:r w:rsidR="00262146">
        <w:t xml:space="preserve"> was discussed and the way forward has been agreed in [1]. </w:t>
      </w:r>
      <w:r w:rsidR="009060D7">
        <w:t>As cited below, i</w:t>
      </w:r>
      <w:r w:rsidR="00262146">
        <w:t>t is still open how many</w:t>
      </w:r>
      <w:r w:rsidR="000C1BDC">
        <w:t xml:space="preserve"> and what</w:t>
      </w:r>
      <w:r w:rsidR="00262146">
        <w:t xml:space="preserve"> sets of CSI-RS configurations </w:t>
      </w:r>
      <w:r w:rsidR="009060D7">
        <w:t xml:space="preserve">shall be considered. </w:t>
      </w:r>
      <w:r w:rsidR="00262146">
        <w:t xml:space="preserve"> </w:t>
      </w:r>
      <w:r w:rsidR="009060D7">
        <w:t>In this contribution, we first review the CSI-RS based measurement configuration framework as agreed in RAN1 and RAN2</w:t>
      </w:r>
      <w:r w:rsidR="008A27C7">
        <w:t>, and then</w:t>
      </w:r>
      <w:r w:rsidR="009060D7">
        <w:t xml:space="preserve"> analyze the performance based on the simulation results and give the proposals in section </w:t>
      </w:r>
      <w:r w:rsidR="008A27C7">
        <w:t>2</w:t>
      </w:r>
      <w:r w:rsidR="009060D7">
        <w:t xml:space="preserve">. Finally, we concluded the paper in section </w:t>
      </w:r>
      <w:r w:rsidR="008A27C7">
        <w:t>3</w:t>
      </w:r>
      <w:r w:rsidR="009060D7">
        <w:t xml:space="preserve">.  </w:t>
      </w:r>
    </w:p>
    <w:p w14:paraId="3A2170F1" w14:textId="702701CD" w:rsidR="00A22B78" w:rsidRPr="00A90222" w:rsidRDefault="00B37268" w:rsidP="00A90222">
      <w:pPr>
        <w:spacing w:after="120"/>
        <w:jc w:val="center"/>
      </w:pPr>
      <w:r w:rsidRPr="00773615">
        <w:rPr>
          <w:noProof/>
          <w:sz w:val="16"/>
          <w:szCs w:val="16"/>
        </w:rPr>
        <mc:AlternateContent>
          <mc:Choice Requires="wps">
            <w:drawing>
              <wp:inline distT="0" distB="0" distL="0" distR="0" wp14:anchorId="26AEA33B" wp14:editId="35E36873">
                <wp:extent cx="5644566" cy="20234210"/>
                <wp:effectExtent l="0" t="0" r="13335" b="101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66" cy="20234210"/>
                        </a:xfrm>
                        <a:prstGeom prst="rect">
                          <a:avLst/>
                        </a:prstGeom>
                        <a:solidFill>
                          <a:srgbClr val="FFFFFF"/>
                        </a:solidFill>
                        <a:ln w="9525">
                          <a:solidFill>
                            <a:srgbClr val="000000"/>
                          </a:solidFill>
                          <a:miter lim="800000"/>
                          <a:headEnd/>
                          <a:tailEnd/>
                        </a:ln>
                      </wps:spPr>
                      <wps:txbx>
                        <w:txbxContent>
                          <w:p w14:paraId="6A336F0E" w14:textId="77777777" w:rsidR="00B1540D" w:rsidRDefault="00B1540D" w:rsidP="00B1540D">
                            <w:pPr>
                              <w:numPr>
                                <w:ilvl w:val="0"/>
                                <w:numId w:val="43"/>
                              </w:numPr>
                              <w:tabs>
                                <w:tab w:val="left" w:pos="540"/>
                              </w:tabs>
                              <w:overflowPunct w:val="0"/>
                              <w:spacing w:after="0" w:line="240" w:lineRule="auto"/>
                              <w:ind w:left="1267" w:hanging="997"/>
                              <w:contextualSpacing/>
                              <w:rPr>
                                <w:rFonts w:eastAsia="Times New Roman" w:cs="Times New Roman"/>
                                <w:sz w:val="18"/>
                                <w:szCs w:val="18"/>
                                <w:lang w:eastAsia="zh-CN"/>
                              </w:rPr>
                            </w:pPr>
                            <w:r w:rsidRPr="00B1540D">
                              <w:rPr>
                                <w:rFonts w:asciiTheme="minorHAnsi" w:eastAsiaTheme="minorEastAsia" w:hAnsi="Calibri"/>
                                <w:color w:val="000000" w:themeColor="text1"/>
                                <w:kern w:val="24"/>
                                <w:sz w:val="18"/>
                                <w:szCs w:val="18"/>
                                <w:lang w:val="en-GB" w:eastAsia="zh-CN"/>
                              </w:rPr>
                              <w:t>CSI-RS configurations (bandwidth of CSI-RS and density of CSI-RS resource) used to define requirements</w:t>
                            </w:r>
                          </w:p>
                          <w:p w14:paraId="506A75E1" w14:textId="2A5717A9" w:rsidR="00B1540D" w:rsidRPr="00B1540D" w:rsidRDefault="00B1540D" w:rsidP="00B1540D">
                            <w:pPr>
                              <w:numPr>
                                <w:ilvl w:val="0"/>
                                <w:numId w:val="43"/>
                              </w:numPr>
                              <w:tabs>
                                <w:tab w:val="left" w:pos="540"/>
                              </w:tabs>
                              <w:overflowPunct w:val="0"/>
                              <w:spacing w:after="0" w:line="240" w:lineRule="auto"/>
                              <w:ind w:left="1267" w:hanging="997"/>
                              <w:contextualSpacing/>
                              <w:rPr>
                                <w:rFonts w:eastAsia="Times New Roman" w:cs="Times New Roman"/>
                                <w:sz w:val="18"/>
                                <w:szCs w:val="18"/>
                                <w:lang w:eastAsia="zh-CN"/>
                              </w:rPr>
                            </w:pPr>
                            <w:r w:rsidRPr="00B1540D">
                              <w:rPr>
                                <w:rFonts w:asciiTheme="minorHAnsi" w:eastAsiaTheme="minorEastAsia" w:hAnsi="Calibri"/>
                                <w:color w:val="000000" w:themeColor="text1"/>
                                <w:kern w:val="24"/>
                                <w:sz w:val="18"/>
                                <w:szCs w:val="18"/>
                                <w:lang w:eastAsia="zh-CN"/>
                              </w:rPr>
                              <w:t>Define requirements at least for 1 set of configurations</w:t>
                            </w:r>
                          </w:p>
                          <w:p w14:paraId="7764E750" w14:textId="77777777" w:rsidR="00B1540D" w:rsidRDefault="00B1540D" w:rsidP="00B1540D">
                            <w:pPr>
                              <w:numPr>
                                <w:ilvl w:val="1"/>
                                <w:numId w:val="43"/>
                              </w:numPr>
                              <w:tabs>
                                <w:tab w:val="left" w:pos="900"/>
                                <w:tab w:val="left" w:pos="1080"/>
                                <w:tab w:val="left" w:pos="1260"/>
                                <w:tab w:val="left" w:pos="1800"/>
                              </w:tabs>
                              <w:spacing w:after="0" w:line="240" w:lineRule="auto"/>
                              <w:ind w:left="2430" w:hanging="1796"/>
                              <w:contextualSpacing/>
                              <w:rPr>
                                <w:rFonts w:eastAsia="Times New Roman" w:cs="Times New Roman"/>
                                <w:sz w:val="18"/>
                                <w:szCs w:val="18"/>
                                <w:lang w:eastAsia="zh-CN"/>
                              </w:rPr>
                            </w:pPr>
                            <w:r w:rsidRPr="00B1540D">
                              <w:rPr>
                                <w:rFonts w:asciiTheme="minorHAnsi" w:eastAsiaTheme="minorEastAsia" w:hAnsi="Calibri"/>
                                <w:color w:val="000000" w:themeColor="text1"/>
                                <w:kern w:val="24"/>
                                <w:sz w:val="18"/>
                                <w:szCs w:val="18"/>
                                <w:lang w:eastAsia="zh-CN"/>
                              </w:rPr>
                              <w:t xml:space="preserve">Option 1: 48PRBs and D = 1 </w:t>
                            </w:r>
                          </w:p>
                          <w:p w14:paraId="6F647D13" w14:textId="218B4864" w:rsidR="00B1540D" w:rsidRPr="00B1540D" w:rsidRDefault="00B1540D" w:rsidP="00B1540D">
                            <w:pPr>
                              <w:numPr>
                                <w:ilvl w:val="1"/>
                                <w:numId w:val="43"/>
                              </w:numPr>
                              <w:tabs>
                                <w:tab w:val="left" w:pos="900"/>
                                <w:tab w:val="left" w:pos="1080"/>
                                <w:tab w:val="left" w:pos="1260"/>
                                <w:tab w:val="left" w:pos="1800"/>
                              </w:tabs>
                              <w:spacing w:after="0" w:line="240" w:lineRule="auto"/>
                              <w:ind w:left="2430" w:hanging="1796"/>
                              <w:contextualSpacing/>
                              <w:rPr>
                                <w:rFonts w:eastAsia="Times New Roman" w:cs="Times New Roman"/>
                                <w:sz w:val="18"/>
                                <w:szCs w:val="18"/>
                                <w:lang w:eastAsia="zh-CN"/>
                              </w:rPr>
                            </w:pPr>
                            <w:r w:rsidRPr="00B1540D">
                              <w:rPr>
                                <w:rFonts w:asciiTheme="minorHAnsi" w:eastAsiaTheme="minorEastAsia" w:hAnsi="Calibri"/>
                                <w:color w:val="000000" w:themeColor="text1"/>
                                <w:kern w:val="24"/>
                                <w:sz w:val="18"/>
                                <w:szCs w:val="18"/>
                                <w:lang w:eastAsia="zh-CN"/>
                              </w:rPr>
                              <w:t xml:space="preserve">Option 2: 48PRBs and D = 3 </w:t>
                            </w:r>
                          </w:p>
                          <w:p w14:paraId="7D1F4792" w14:textId="77777777" w:rsidR="00B1540D" w:rsidRPr="00B1540D" w:rsidRDefault="00B1540D" w:rsidP="00B1540D">
                            <w:pPr>
                              <w:numPr>
                                <w:ilvl w:val="0"/>
                                <w:numId w:val="43"/>
                              </w:numPr>
                              <w:tabs>
                                <w:tab w:val="left" w:pos="540"/>
                              </w:tabs>
                              <w:overflowPunct w:val="0"/>
                              <w:spacing w:after="0" w:line="240" w:lineRule="auto"/>
                              <w:ind w:left="1267" w:hanging="997"/>
                              <w:contextualSpacing/>
                              <w:rPr>
                                <w:rFonts w:eastAsia="Times New Roman" w:cs="Times New Roman"/>
                                <w:sz w:val="18"/>
                                <w:szCs w:val="18"/>
                                <w:lang w:eastAsia="zh-CN"/>
                              </w:rPr>
                            </w:pPr>
                            <w:r w:rsidRPr="00B1540D">
                              <w:rPr>
                                <w:rFonts w:asciiTheme="minorHAnsi" w:eastAsiaTheme="minorEastAsia" w:hAnsi="Calibri"/>
                                <w:color w:val="000000" w:themeColor="text1"/>
                                <w:kern w:val="24"/>
                                <w:sz w:val="18"/>
                                <w:szCs w:val="18"/>
                                <w:lang w:eastAsia="zh-CN"/>
                              </w:rPr>
                              <w:t>FFS whether to define requirements for additional configurations</w:t>
                            </w:r>
                          </w:p>
                          <w:p w14:paraId="3409AE0A" w14:textId="77777777" w:rsidR="00B1540D" w:rsidRPr="00B1540D" w:rsidRDefault="00B1540D" w:rsidP="00B1540D">
                            <w:pPr>
                              <w:numPr>
                                <w:ilvl w:val="1"/>
                                <w:numId w:val="43"/>
                              </w:numPr>
                              <w:tabs>
                                <w:tab w:val="left" w:pos="900"/>
                                <w:tab w:val="left" w:pos="1080"/>
                                <w:tab w:val="left" w:pos="1260"/>
                                <w:tab w:val="left" w:pos="1800"/>
                              </w:tabs>
                              <w:spacing w:after="0" w:line="240" w:lineRule="auto"/>
                              <w:ind w:left="2430" w:hanging="1796"/>
                              <w:contextualSpacing/>
                              <w:rPr>
                                <w:rFonts w:asciiTheme="minorHAnsi" w:eastAsiaTheme="minorEastAsia" w:hAnsi="Calibri"/>
                                <w:color w:val="000000" w:themeColor="text1"/>
                                <w:kern w:val="24"/>
                                <w:sz w:val="18"/>
                                <w:szCs w:val="18"/>
                                <w:lang w:eastAsia="zh-CN"/>
                              </w:rPr>
                            </w:pPr>
                            <w:r w:rsidRPr="00B1540D">
                              <w:rPr>
                                <w:rFonts w:asciiTheme="minorHAnsi" w:eastAsiaTheme="minorEastAsia" w:hAnsi="Calibri"/>
                                <w:color w:val="000000" w:themeColor="text1"/>
                                <w:kern w:val="24"/>
                                <w:sz w:val="18"/>
                                <w:szCs w:val="18"/>
                                <w:lang w:eastAsia="zh-CN"/>
                              </w:rPr>
                              <w:t xml:space="preserve">48PRBs and D = 1 </w:t>
                            </w:r>
                          </w:p>
                          <w:p w14:paraId="7266952A" w14:textId="77777777" w:rsidR="00B1540D" w:rsidRPr="00B1540D" w:rsidRDefault="00B1540D" w:rsidP="00B1540D">
                            <w:pPr>
                              <w:numPr>
                                <w:ilvl w:val="1"/>
                                <w:numId w:val="43"/>
                              </w:numPr>
                              <w:tabs>
                                <w:tab w:val="left" w:pos="900"/>
                                <w:tab w:val="left" w:pos="1080"/>
                                <w:tab w:val="left" w:pos="1260"/>
                                <w:tab w:val="left" w:pos="1800"/>
                              </w:tabs>
                              <w:spacing w:after="0" w:line="240" w:lineRule="auto"/>
                              <w:ind w:left="2430" w:hanging="1796"/>
                              <w:contextualSpacing/>
                              <w:rPr>
                                <w:rFonts w:asciiTheme="minorHAnsi" w:eastAsiaTheme="minorEastAsia" w:hAnsi="Calibri"/>
                                <w:color w:val="000000" w:themeColor="text1"/>
                                <w:kern w:val="24"/>
                                <w:sz w:val="18"/>
                                <w:szCs w:val="18"/>
                                <w:lang w:eastAsia="zh-CN"/>
                              </w:rPr>
                            </w:pPr>
                            <w:r w:rsidRPr="00B1540D">
                              <w:rPr>
                                <w:rFonts w:asciiTheme="minorHAnsi" w:eastAsiaTheme="minorEastAsia" w:hAnsi="Calibri"/>
                                <w:color w:val="000000" w:themeColor="text1"/>
                                <w:kern w:val="24"/>
                                <w:sz w:val="18"/>
                                <w:szCs w:val="18"/>
                                <w:lang w:eastAsia="zh-CN"/>
                              </w:rPr>
                              <w:t xml:space="preserve">48PRBs and D = 3 </w:t>
                            </w:r>
                          </w:p>
                          <w:p w14:paraId="64755CCC" w14:textId="77777777" w:rsidR="00B1540D" w:rsidRPr="00B1540D" w:rsidRDefault="00B1540D" w:rsidP="00B1540D">
                            <w:pPr>
                              <w:numPr>
                                <w:ilvl w:val="1"/>
                                <w:numId w:val="43"/>
                              </w:numPr>
                              <w:tabs>
                                <w:tab w:val="left" w:pos="900"/>
                                <w:tab w:val="left" w:pos="1080"/>
                                <w:tab w:val="left" w:pos="1260"/>
                                <w:tab w:val="left" w:pos="1800"/>
                              </w:tabs>
                              <w:spacing w:after="0" w:line="240" w:lineRule="auto"/>
                              <w:ind w:left="2430" w:hanging="1796"/>
                              <w:contextualSpacing/>
                              <w:rPr>
                                <w:rFonts w:asciiTheme="minorHAnsi" w:eastAsiaTheme="minorEastAsia" w:hAnsi="Calibri"/>
                                <w:color w:val="000000" w:themeColor="text1"/>
                                <w:kern w:val="24"/>
                                <w:sz w:val="18"/>
                                <w:szCs w:val="18"/>
                                <w:lang w:eastAsia="zh-CN"/>
                              </w:rPr>
                            </w:pPr>
                            <w:r w:rsidRPr="00B1540D">
                              <w:rPr>
                                <w:rFonts w:asciiTheme="minorHAnsi" w:eastAsiaTheme="minorEastAsia" w:hAnsi="Calibri"/>
                                <w:color w:val="000000" w:themeColor="text1"/>
                                <w:kern w:val="24"/>
                                <w:sz w:val="18"/>
                                <w:szCs w:val="18"/>
                                <w:lang w:eastAsia="zh-CN"/>
                              </w:rPr>
                              <w:t xml:space="preserve">96PRBs and D = 1 </w:t>
                            </w:r>
                          </w:p>
                          <w:p w14:paraId="4C274C66" w14:textId="0EB283BB" w:rsidR="00AA68C0" w:rsidRPr="00B1540D" w:rsidRDefault="00B1540D" w:rsidP="00B1540D">
                            <w:pPr>
                              <w:numPr>
                                <w:ilvl w:val="1"/>
                                <w:numId w:val="43"/>
                              </w:numPr>
                              <w:tabs>
                                <w:tab w:val="left" w:pos="900"/>
                                <w:tab w:val="left" w:pos="1080"/>
                                <w:tab w:val="left" w:pos="1260"/>
                                <w:tab w:val="left" w:pos="1800"/>
                              </w:tabs>
                              <w:spacing w:after="0" w:line="240" w:lineRule="auto"/>
                              <w:ind w:left="2430" w:hanging="1796"/>
                              <w:contextualSpacing/>
                              <w:rPr>
                                <w:rFonts w:asciiTheme="minorHAnsi" w:eastAsiaTheme="minorEastAsia" w:hAnsi="Calibri"/>
                                <w:color w:val="000000" w:themeColor="text1"/>
                                <w:kern w:val="24"/>
                                <w:sz w:val="18"/>
                                <w:szCs w:val="18"/>
                                <w:lang w:eastAsia="zh-CN"/>
                              </w:rPr>
                            </w:pPr>
                            <w:r w:rsidRPr="00B1540D">
                              <w:rPr>
                                <w:rFonts w:asciiTheme="minorHAnsi" w:eastAsiaTheme="minorEastAsia" w:hAnsi="Calibri"/>
                                <w:color w:val="000000" w:themeColor="text1"/>
                                <w:kern w:val="24"/>
                                <w:sz w:val="18"/>
                                <w:szCs w:val="18"/>
                                <w:lang w:eastAsia="zh-CN"/>
                              </w:rPr>
                              <w:t xml:space="preserve">96PRBs and D = 3 </w:t>
                            </w:r>
                          </w:p>
                        </w:txbxContent>
                      </wps:txbx>
                      <wps:bodyPr rot="0" vert="horz" wrap="square" lIns="0" tIns="45720" rIns="0" bIns="45720" anchor="t" anchorCtr="0">
                        <a:spAutoFit/>
                      </wps:bodyPr>
                    </wps:wsp>
                  </a:graphicData>
                </a:graphic>
              </wp:inline>
            </w:drawing>
          </mc:Choice>
          <mc:Fallback>
            <w:pict>
              <v:shapetype w14:anchorId="26AEA33B" id="_x0000_t202" coordsize="21600,21600" o:spt="202" path="m,l,21600r21600,l21600,xe">
                <v:stroke joinstyle="miter"/>
                <v:path gradientshapeok="t" o:connecttype="rect"/>
              </v:shapetype>
              <v:shape id="Text Box 2" o:spid="_x0000_s1026" type="#_x0000_t202" style="width:444.45pt;height:159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">
                <v:textbox style="mso-fit-shape-to-text:t" inset="0,,0">
                  <w:txbxContent>
                    <w:p w14:paraId="6A336F0E" w14:textId="77777777" w:rsidR="00B1540D" w:rsidRDefault="00B1540D" w:rsidP="00B1540D">
                      <w:pPr>
                        <w:numPr>
                          <w:ilvl w:val="0"/>
                          <w:numId w:val="43"/>
                        </w:numPr>
                        <w:tabs>
                          <w:tab w:val="left" w:pos="540"/>
                        </w:tabs>
                        <w:overflowPunct w:val="0"/>
                        <w:spacing w:after="0" w:line="240" w:lineRule="auto"/>
                        <w:ind w:left="1267" w:hanging="997"/>
                        <w:contextualSpacing/>
                        <w:rPr>
                          <w:rFonts w:eastAsia="Times New Roman" w:cs="Times New Roman"/>
                          <w:sz w:val="18"/>
                          <w:szCs w:val="18"/>
                          <w:lang w:eastAsia="zh-CN"/>
                        </w:rPr>
                      </w:pPr>
                      <w:r w:rsidRPr="00B1540D">
                        <w:rPr>
                          <w:rFonts w:asciiTheme="minorHAnsi" w:eastAsiaTheme="minorEastAsia" w:hAnsi="Calibri"/>
                          <w:color w:val="000000" w:themeColor="text1"/>
                          <w:kern w:val="24"/>
                          <w:sz w:val="18"/>
                          <w:szCs w:val="18"/>
                          <w:lang w:val="en-GB" w:eastAsia="zh-CN"/>
                        </w:rPr>
                        <w:t>CSI-RS configurations (bandwidth of CSI-RS and density of CSI-RS resource) used to define requirements</w:t>
                      </w:r>
                    </w:p>
                    <w:p w14:paraId="506A75E1" w14:textId="2A5717A9" w:rsidR="00B1540D" w:rsidRPr="00B1540D" w:rsidRDefault="00B1540D" w:rsidP="00B1540D">
                      <w:pPr>
                        <w:numPr>
                          <w:ilvl w:val="0"/>
                          <w:numId w:val="43"/>
                        </w:numPr>
                        <w:tabs>
                          <w:tab w:val="left" w:pos="540"/>
                        </w:tabs>
                        <w:overflowPunct w:val="0"/>
                        <w:spacing w:after="0" w:line="240" w:lineRule="auto"/>
                        <w:ind w:left="1267" w:hanging="997"/>
                        <w:contextualSpacing/>
                        <w:rPr>
                          <w:rFonts w:eastAsia="Times New Roman" w:cs="Times New Roman"/>
                          <w:sz w:val="18"/>
                          <w:szCs w:val="18"/>
                          <w:lang w:eastAsia="zh-CN"/>
                        </w:rPr>
                      </w:pPr>
                      <w:r w:rsidRPr="00B1540D">
                        <w:rPr>
                          <w:rFonts w:asciiTheme="minorHAnsi" w:eastAsiaTheme="minorEastAsia" w:hAnsi="Calibri"/>
                          <w:color w:val="000000" w:themeColor="text1"/>
                          <w:kern w:val="24"/>
                          <w:sz w:val="18"/>
                          <w:szCs w:val="18"/>
                          <w:lang w:eastAsia="zh-CN"/>
                        </w:rPr>
                        <w:t>Define requirements at least for 1 set of configurations</w:t>
                      </w:r>
                    </w:p>
                    <w:p w14:paraId="7764E750" w14:textId="77777777" w:rsidR="00B1540D" w:rsidRDefault="00B1540D" w:rsidP="00B1540D">
                      <w:pPr>
                        <w:numPr>
                          <w:ilvl w:val="1"/>
                          <w:numId w:val="43"/>
                        </w:numPr>
                        <w:tabs>
                          <w:tab w:val="left" w:pos="900"/>
                          <w:tab w:val="left" w:pos="1080"/>
                          <w:tab w:val="left" w:pos="1260"/>
                          <w:tab w:val="left" w:pos="1800"/>
                        </w:tabs>
                        <w:spacing w:after="0" w:line="240" w:lineRule="auto"/>
                        <w:ind w:left="2430" w:hanging="1796"/>
                        <w:contextualSpacing/>
                        <w:rPr>
                          <w:rFonts w:eastAsia="Times New Roman" w:cs="Times New Roman"/>
                          <w:sz w:val="18"/>
                          <w:szCs w:val="18"/>
                          <w:lang w:eastAsia="zh-CN"/>
                        </w:rPr>
                      </w:pPr>
                      <w:r w:rsidRPr="00B1540D">
                        <w:rPr>
                          <w:rFonts w:asciiTheme="minorHAnsi" w:eastAsiaTheme="minorEastAsia" w:hAnsi="Calibri"/>
                          <w:color w:val="000000" w:themeColor="text1"/>
                          <w:kern w:val="24"/>
                          <w:sz w:val="18"/>
                          <w:szCs w:val="18"/>
                          <w:lang w:eastAsia="zh-CN"/>
                        </w:rPr>
                        <w:t xml:space="preserve">Option 1: 48PRBs and D = 1 </w:t>
                      </w:r>
                    </w:p>
                    <w:p w14:paraId="6F647D13" w14:textId="218B4864" w:rsidR="00B1540D" w:rsidRPr="00B1540D" w:rsidRDefault="00B1540D" w:rsidP="00B1540D">
                      <w:pPr>
                        <w:numPr>
                          <w:ilvl w:val="1"/>
                          <w:numId w:val="43"/>
                        </w:numPr>
                        <w:tabs>
                          <w:tab w:val="left" w:pos="900"/>
                          <w:tab w:val="left" w:pos="1080"/>
                          <w:tab w:val="left" w:pos="1260"/>
                          <w:tab w:val="left" w:pos="1800"/>
                        </w:tabs>
                        <w:spacing w:after="0" w:line="240" w:lineRule="auto"/>
                        <w:ind w:left="2430" w:hanging="1796"/>
                        <w:contextualSpacing/>
                        <w:rPr>
                          <w:rFonts w:eastAsia="Times New Roman" w:cs="Times New Roman"/>
                          <w:sz w:val="18"/>
                          <w:szCs w:val="18"/>
                          <w:lang w:eastAsia="zh-CN"/>
                        </w:rPr>
                      </w:pPr>
                      <w:r w:rsidRPr="00B1540D">
                        <w:rPr>
                          <w:rFonts w:asciiTheme="minorHAnsi" w:eastAsiaTheme="minorEastAsia" w:hAnsi="Calibri"/>
                          <w:color w:val="000000" w:themeColor="text1"/>
                          <w:kern w:val="24"/>
                          <w:sz w:val="18"/>
                          <w:szCs w:val="18"/>
                          <w:lang w:eastAsia="zh-CN"/>
                        </w:rPr>
                        <w:t xml:space="preserve">Option 2: 48PRBs and D = 3 </w:t>
                      </w:r>
                    </w:p>
                    <w:p w14:paraId="7D1F4792" w14:textId="77777777" w:rsidR="00B1540D" w:rsidRPr="00B1540D" w:rsidRDefault="00B1540D" w:rsidP="00B1540D">
                      <w:pPr>
                        <w:numPr>
                          <w:ilvl w:val="0"/>
                          <w:numId w:val="43"/>
                        </w:numPr>
                        <w:tabs>
                          <w:tab w:val="left" w:pos="540"/>
                        </w:tabs>
                        <w:overflowPunct w:val="0"/>
                        <w:spacing w:after="0" w:line="240" w:lineRule="auto"/>
                        <w:ind w:left="1267" w:hanging="997"/>
                        <w:contextualSpacing/>
                        <w:rPr>
                          <w:rFonts w:eastAsia="Times New Roman" w:cs="Times New Roman"/>
                          <w:sz w:val="18"/>
                          <w:szCs w:val="18"/>
                          <w:lang w:eastAsia="zh-CN"/>
                        </w:rPr>
                      </w:pPr>
                      <w:r w:rsidRPr="00B1540D">
                        <w:rPr>
                          <w:rFonts w:asciiTheme="minorHAnsi" w:eastAsiaTheme="minorEastAsia" w:hAnsi="Calibri"/>
                          <w:color w:val="000000" w:themeColor="text1"/>
                          <w:kern w:val="24"/>
                          <w:sz w:val="18"/>
                          <w:szCs w:val="18"/>
                          <w:lang w:eastAsia="zh-CN"/>
                        </w:rPr>
                        <w:t>FFS whether to define requirements for additional configurations</w:t>
                      </w:r>
                    </w:p>
                    <w:p w14:paraId="3409AE0A" w14:textId="77777777" w:rsidR="00B1540D" w:rsidRPr="00B1540D" w:rsidRDefault="00B1540D" w:rsidP="00B1540D">
                      <w:pPr>
                        <w:numPr>
                          <w:ilvl w:val="1"/>
                          <w:numId w:val="43"/>
                        </w:numPr>
                        <w:tabs>
                          <w:tab w:val="left" w:pos="900"/>
                          <w:tab w:val="left" w:pos="1080"/>
                          <w:tab w:val="left" w:pos="1260"/>
                          <w:tab w:val="left" w:pos="1800"/>
                        </w:tabs>
                        <w:spacing w:after="0" w:line="240" w:lineRule="auto"/>
                        <w:ind w:left="2430" w:hanging="1796"/>
                        <w:contextualSpacing/>
                        <w:rPr>
                          <w:rFonts w:asciiTheme="minorHAnsi" w:eastAsiaTheme="minorEastAsia" w:hAnsi="Calibri"/>
                          <w:color w:val="000000" w:themeColor="text1"/>
                          <w:kern w:val="24"/>
                          <w:sz w:val="18"/>
                          <w:szCs w:val="18"/>
                          <w:lang w:eastAsia="zh-CN"/>
                        </w:rPr>
                      </w:pPr>
                      <w:r w:rsidRPr="00B1540D">
                        <w:rPr>
                          <w:rFonts w:asciiTheme="minorHAnsi" w:eastAsiaTheme="minorEastAsia" w:hAnsi="Calibri"/>
                          <w:color w:val="000000" w:themeColor="text1"/>
                          <w:kern w:val="24"/>
                          <w:sz w:val="18"/>
                          <w:szCs w:val="18"/>
                          <w:lang w:eastAsia="zh-CN"/>
                        </w:rPr>
                        <w:t xml:space="preserve">48PRBs and D = 1 </w:t>
                      </w:r>
                    </w:p>
                    <w:p w14:paraId="7266952A" w14:textId="77777777" w:rsidR="00B1540D" w:rsidRPr="00B1540D" w:rsidRDefault="00B1540D" w:rsidP="00B1540D">
                      <w:pPr>
                        <w:numPr>
                          <w:ilvl w:val="1"/>
                          <w:numId w:val="43"/>
                        </w:numPr>
                        <w:tabs>
                          <w:tab w:val="left" w:pos="900"/>
                          <w:tab w:val="left" w:pos="1080"/>
                          <w:tab w:val="left" w:pos="1260"/>
                          <w:tab w:val="left" w:pos="1800"/>
                        </w:tabs>
                        <w:spacing w:after="0" w:line="240" w:lineRule="auto"/>
                        <w:ind w:left="2430" w:hanging="1796"/>
                        <w:contextualSpacing/>
                        <w:rPr>
                          <w:rFonts w:asciiTheme="minorHAnsi" w:eastAsiaTheme="minorEastAsia" w:hAnsi="Calibri"/>
                          <w:color w:val="000000" w:themeColor="text1"/>
                          <w:kern w:val="24"/>
                          <w:sz w:val="18"/>
                          <w:szCs w:val="18"/>
                          <w:lang w:eastAsia="zh-CN"/>
                        </w:rPr>
                      </w:pPr>
                      <w:r w:rsidRPr="00B1540D">
                        <w:rPr>
                          <w:rFonts w:asciiTheme="minorHAnsi" w:eastAsiaTheme="minorEastAsia" w:hAnsi="Calibri"/>
                          <w:color w:val="000000" w:themeColor="text1"/>
                          <w:kern w:val="24"/>
                          <w:sz w:val="18"/>
                          <w:szCs w:val="18"/>
                          <w:lang w:eastAsia="zh-CN"/>
                        </w:rPr>
                        <w:t xml:space="preserve">48PRBs and D = 3 </w:t>
                      </w:r>
                    </w:p>
                    <w:p w14:paraId="64755CCC" w14:textId="77777777" w:rsidR="00B1540D" w:rsidRPr="00B1540D" w:rsidRDefault="00B1540D" w:rsidP="00B1540D">
                      <w:pPr>
                        <w:numPr>
                          <w:ilvl w:val="1"/>
                          <w:numId w:val="43"/>
                        </w:numPr>
                        <w:tabs>
                          <w:tab w:val="left" w:pos="900"/>
                          <w:tab w:val="left" w:pos="1080"/>
                          <w:tab w:val="left" w:pos="1260"/>
                          <w:tab w:val="left" w:pos="1800"/>
                        </w:tabs>
                        <w:spacing w:after="0" w:line="240" w:lineRule="auto"/>
                        <w:ind w:left="2430" w:hanging="1796"/>
                        <w:contextualSpacing/>
                        <w:rPr>
                          <w:rFonts w:asciiTheme="minorHAnsi" w:eastAsiaTheme="minorEastAsia" w:hAnsi="Calibri"/>
                          <w:color w:val="000000" w:themeColor="text1"/>
                          <w:kern w:val="24"/>
                          <w:sz w:val="18"/>
                          <w:szCs w:val="18"/>
                          <w:lang w:eastAsia="zh-CN"/>
                        </w:rPr>
                      </w:pPr>
                      <w:r w:rsidRPr="00B1540D">
                        <w:rPr>
                          <w:rFonts w:asciiTheme="minorHAnsi" w:eastAsiaTheme="minorEastAsia" w:hAnsi="Calibri"/>
                          <w:color w:val="000000" w:themeColor="text1"/>
                          <w:kern w:val="24"/>
                          <w:sz w:val="18"/>
                          <w:szCs w:val="18"/>
                          <w:lang w:eastAsia="zh-CN"/>
                        </w:rPr>
                        <w:t xml:space="preserve">96PRBs and D = 1 </w:t>
                      </w:r>
                    </w:p>
                    <w:p w14:paraId="4C274C66" w14:textId="0EB283BB" w:rsidR="00AA68C0" w:rsidRPr="00B1540D" w:rsidRDefault="00B1540D" w:rsidP="00B1540D">
                      <w:pPr>
                        <w:numPr>
                          <w:ilvl w:val="1"/>
                          <w:numId w:val="43"/>
                        </w:numPr>
                        <w:tabs>
                          <w:tab w:val="left" w:pos="900"/>
                          <w:tab w:val="left" w:pos="1080"/>
                          <w:tab w:val="left" w:pos="1260"/>
                          <w:tab w:val="left" w:pos="1800"/>
                        </w:tabs>
                        <w:spacing w:after="0" w:line="240" w:lineRule="auto"/>
                        <w:ind w:left="2430" w:hanging="1796"/>
                        <w:contextualSpacing/>
                        <w:rPr>
                          <w:rFonts w:asciiTheme="minorHAnsi" w:eastAsiaTheme="minorEastAsia" w:hAnsi="Calibri"/>
                          <w:color w:val="000000" w:themeColor="text1"/>
                          <w:kern w:val="24"/>
                          <w:sz w:val="18"/>
                          <w:szCs w:val="18"/>
                          <w:lang w:eastAsia="zh-CN"/>
                        </w:rPr>
                      </w:pPr>
                      <w:r w:rsidRPr="00B1540D">
                        <w:rPr>
                          <w:rFonts w:asciiTheme="minorHAnsi" w:eastAsiaTheme="minorEastAsia" w:hAnsi="Calibri"/>
                          <w:color w:val="000000" w:themeColor="text1"/>
                          <w:kern w:val="24"/>
                          <w:sz w:val="18"/>
                          <w:szCs w:val="18"/>
                          <w:lang w:eastAsia="zh-CN"/>
                        </w:rPr>
                        <w:t xml:space="preserve">96PRBs and D = 3 </w:t>
                      </w:r>
                    </w:p>
                  </w:txbxContent>
                </v:textbox>
                <w10:anchorlock/>
              </v:shape>
            </w:pict>
          </mc:Fallback>
        </mc:AlternateContent>
      </w:r>
      <w:r w:rsidR="00F76141">
        <w:t xml:space="preserve">           </w:t>
      </w:r>
    </w:p>
    <w:p w14:paraId="2FF6A72B" w14:textId="01156957" w:rsidR="003B659E" w:rsidRPr="00841BCD" w:rsidRDefault="000D0EFF" w:rsidP="00AE56B1">
      <w:pPr>
        <w:pStyle w:val="RAN4H1"/>
      </w:pPr>
      <w:r>
        <w:t>Discussion</w:t>
      </w:r>
    </w:p>
    <w:p w14:paraId="5A89454E" w14:textId="29857FFB" w:rsidR="00120C56" w:rsidRDefault="00F60CC5" w:rsidP="00332CD3">
      <w:pPr>
        <w:spacing w:after="120"/>
        <w:jc w:val="both"/>
      </w:pPr>
      <w:r>
        <w:t>The functionality of CSI-RS based RRM</w:t>
      </w:r>
      <w:r w:rsidR="00A66F0D">
        <w:t xml:space="preserve"> measurement</w:t>
      </w:r>
      <w:r w:rsidR="00231E39">
        <w:t>s</w:t>
      </w:r>
      <w:r>
        <w:t xml:space="preserve"> has been concluded in RAN1/2. </w:t>
      </w:r>
      <w:r w:rsidR="00120C56">
        <w:t xml:space="preserve">According to [2], </w:t>
      </w:r>
      <w:r w:rsidR="00DC33CC">
        <w:t>for one neighbor cell</w:t>
      </w:r>
      <w:r w:rsidR="00B03C07">
        <w:t xml:space="preserve"> to be measured</w:t>
      </w:r>
      <w:r w:rsidR="00DC33CC">
        <w:t xml:space="preserve">, a UE shall measure the CSI-RS resources within the configured bandwidth indicated by </w:t>
      </w:r>
      <w:proofErr w:type="spellStart"/>
      <w:r w:rsidR="00DC33CC" w:rsidRPr="00B802BC">
        <w:rPr>
          <w:i/>
        </w:rPr>
        <w:t>csi-rs-MeasurementBW</w:t>
      </w:r>
      <w:proofErr w:type="spellEnd"/>
      <w:r w:rsidR="00DC33CC">
        <w:t xml:space="preserve"> and </w:t>
      </w:r>
      <w:r w:rsidR="00DC33CC" w:rsidRPr="00DC33CC">
        <w:rPr>
          <w:i/>
        </w:rPr>
        <w:t>density</w:t>
      </w:r>
      <w:r w:rsidR="00B03C07">
        <w:rPr>
          <w:i/>
        </w:rPr>
        <w:t xml:space="preserve">, </w:t>
      </w:r>
      <w:r w:rsidR="00B03C07">
        <w:t>where t</w:t>
      </w:r>
      <w:r w:rsidR="00B03C07" w:rsidRPr="00B03C07">
        <w:t>he</w:t>
      </w:r>
      <w:r w:rsidR="00DC33CC" w:rsidRPr="00B03C07">
        <w:t xml:space="preserve"> </w:t>
      </w:r>
      <w:r w:rsidR="00B03C07">
        <w:t>measurement bandwidth range</w:t>
      </w:r>
      <w:r w:rsidR="000C1BDC">
        <w:t>s</w:t>
      </w:r>
      <w:r w:rsidR="00B03C07">
        <w:t xml:space="preserve"> from 24PRBs to 264PRBs, and the density</w:t>
      </w:r>
      <w:r w:rsidR="000D0EFF">
        <w:t xml:space="preserve"> is set to 1 or 3. </w:t>
      </w:r>
      <w:r w:rsidR="00D16195">
        <w:t xml:space="preserve">In the reply LS to RAN2 [3], </w:t>
      </w:r>
      <w:r w:rsidR="000D0EFF">
        <w:t xml:space="preserve">RAN1 further confirms that all the CSI-RS configurations are </w:t>
      </w:r>
      <w:r w:rsidR="00DD78DA">
        <w:t xml:space="preserve">applicable </w:t>
      </w:r>
      <w:r w:rsidR="000D0EFF">
        <w:t xml:space="preserve">for inter-cell mobility as cited below. </w:t>
      </w:r>
      <w:r w:rsidR="00D26694">
        <w:t>It is expected to evaluate the performance for all the measurement configurations</w:t>
      </w:r>
      <w:r w:rsidR="001A0338">
        <w:t xml:space="preserve"> below</w:t>
      </w:r>
      <w:r w:rsidR="00D26694">
        <w:t xml:space="preserve">. </w:t>
      </w:r>
    </w:p>
    <w:p w14:paraId="44D6E774" w14:textId="03FE5FF0" w:rsidR="00DC33CC" w:rsidRDefault="00CC419F" w:rsidP="000D0EFF">
      <w:pPr>
        <w:pStyle w:val="CommentText"/>
        <w:jc w:val="center"/>
      </w:pPr>
      <w:r w:rsidRPr="00A66F0D">
        <w:rPr>
          <w:noProof/>
        </w:rPr>
        <mc:AlternateContent>
          <mc:Choice Requires="wps">
            <w:drawing>
              <wp:inline distT="0" distB="0" distL="0" distR="0" wp14:anchorId="14178B0E" wp14:editId="67DF2988">
                <wp:extent cx="5644515" cy="1212850"/>
                <wp:effectExtent l="0" t="0" r="13335"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1212850"/>
                        </a:xfrm>
                        <a:prstGeom prst="rect">
                          <a:avLst/>
                        </a:prstGeom>
                        <a:solidFill>
                          <a:srgbClr val="FFFFFF"/>
                        </a:solidFill>
                        <a:ln w="9525">
                          <a:solidFill>
                            <a:srgbClr val="000000"/>
                          </a:solidFill>
                          <a:miter lim="800000"/>
                          <a:headEnd/>
                          <a:tailEnd/>
                        </a:ln>
                      </wps:spPr>
                      <wps:txbx>
                        <w:txbxContent>
                          <w:p w14:paraId="119F5C0B" w14:textId="77777777" w:rsidR="00B03C07" w:rsidRPr="00BD4A00" w:rsidRDefault="00B03C07" w:rsidP="00B03C07">
                            <w:pPr>
                              <w:overflowPunct w:val="0"/>
                              <w:spacing w:after="180"/>
                              <w:textAlignment w:val="baseline"/>
                              <w:rPr>
                                <w:rFonts w:eastAsia="Malgun Gothic"/>
                                <w:lang w:val="en-GB"/>
                              </w:rPr>
                            </w:pPr>
                            <w:r w:rsidRPr="00BD4A00">
                              <w:rPr>
                                <w:rFonts w:eastAsia="Malgun Gothic"/>
                                <w:b/>
                                <w:i/>
                                <w:u w:val="single"/>
                              </w:rPr>
                              <w:t>Question#1:</w:t>
                            </w:r>
                            <w:r w:rsidRPr="00BD4A00">
                              <w:rPr>
                                <w:rFonts w:eastAsia="Malgun Gothic"/>
                              </w:rPr>
                              <w:t xml:space="preserve"> </w:t>
                            </w:r>
                            <w:r w:rsidRPr="00BD4A00">
                              <w:rPr>
                                <w:rFonts w:eastAsia="Malgun Gothic"/>
                                <w:lang w:val="en-GB"/>
                              </w:rPr>
                              <w:t>What is the CSI-RS pattern and its variability in time when the CSI-RS is transmitted for the purpose of connected mode inter-cell mobility?</w:t>
                            </w:r>
                          </w:p>
                          <w:p w14:paraId="3F79E2C9" w14:textId="3148E81F" w:rsidR="00A66F0D" w:rsidRPr="00B03C07" w:rsidRDefault="00B03C07" w:rsidP="00B03C07">
                            <w:pPr>
                              <w:overflowPunct w:val="0"/>
                              <w:spacing w:after="180"/>
                              <w:textAlignment w:val="baseline"/>
                              <w:rPr>
                                <w:sz w:val="18"/>
                                <w:szCs w:val="18"/>
                                <w:lang w:val="en-GB"/>
                              </w:rPr>
                            </w:pPr>
                            <w:r w:rsidRPr="00BD4A00">
                              <w:rPr>
                                <w:rFonts w:eastAsia="Malgun Gothic"/>
                                <w:b/>
                                <w:i/>
                                <w:u w:val="single"/>
                                <w:lang w:val="en-GB" w:eastAsia="zh-CN"/>
                              </w:rPr>
                              <w:t>Response#1:</w:t>
                            </w:r>
                            <w:r w:rsidRPr="00BD4A00">
                              <w:rPr>
                                <w:rFonts w:eastAsia="Malgun Gothic"/>
                                <w:lang w:val="en-GB" w:eastAsia="zh-CN"/>
                              </w:rPr>
                              <w:t xml:space="preserve"> In Rel-15, CSI-RS </w:t>
                            </w:r>
                            <w:r w:rsidRPr="00FC1239">
                              <w:rPr>
                                <w:rFonts w:eastAsia="Malgun Gothic"/>
                                <w:lang w:val="en-GB" w:eastAsia="zh-CN"/>
                              </w:rPr>
                              <w:t>transmitted for the purpose of connected mode inter-cell mobility</w:t>
                            </w:r>
                            <w:r w:rsidRPr="00BD4A00">
                              <w:rPr>
                                <w:rFonts w:eastAsia="Malgun Gothic"/>
                                <w:lang w:val="en-GB" w:eastAsia="zh-CN"/>
                              </w:rPr>
                              <w:t xml:space="preserve"> can be configured with a periodicity of 4, 5,</w:t>
                            </w:r>
                            <w:r>
                              <w:rPr>
                                <w:rFonts w:eastAsia="Malgun Gothic"/>
                                <w:lang w:val="en-GB" w:eastAsia="zh-CN"/>
                              </w:rPr>
                              <w:t xml:space="preserve"> </w:t>
                            </w:r>
                            <w:r w:rsidRPr="00BD4A00">
                              <w:rPr>
                                <w:rFonts w:eastAsia="Malgun Gothic"/>
                                <w:lang w:val="en-GB" w:eastAsia="zh-CN"/>
                              </w:rPr>
                              <w:t xml:space="preserve">10, 20, 40 </w:t>
                            </w:r>
                            <w:proofErr w:type="spellStart"/>
                            <w:r w:rsidRPr="00BD4A00">
                              <w:rPr>
                                <w:rFonts w:eastAsia="Malgun Gothic"/>
                                <w:lang w:val="en-GB" w:eastAsia="zh-CN"/>
                              </w:rPr>
                              <w:t>ms</w:t>
                            </w:r>
                            <w:proofErr w:type="spellEnd"/>
                            <w:r w:rsidRPr="00BD4A00">
                              <w:rPr>
                                <w:rFonts w:eastAsia="Malgun Gothic"/>
                                <w:lang w:val="en-GB" w:eastAsia="zh-CN"/>
                              </w:rPr>
                              <w:t xml:space="preserve"> in time, located on one indicated symbol within the corresponding slots, spanning 24, 48, 96, 192, or 264 contiguous RBs in frequency, occupying 1 or 3 RE(s) per RB, while the exact position within an RB is also configurable. </w:t>
                            </w:r>
                          </w:p>
                        </w:txbxContent>
                      </wps:txbx>
                      <wps:bodyPr rot="0" vert="horz" wrap="square" lIns="91440" tIns="45720" rIns="91440" bIns="45720" anchor="t" anchorCtr="0">
                        <a:noAutofit/>
                      </wps:bodyPr>
                    </wps:wsp>
                  </a:graphicData>
                </a:graphic>
              </wp:inline>
            </w:drawing>
          </mc:Choice>
          <mc:Fallback>
            <w:pict>
              <v:shape w14:anchorId="14178B0E" id="_x0000_s1027" type="#_x0000_t202" style="width:444.45pt;height: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">
                <v:textbox>
                  <w:txbxContent>
                    <w:p w14:paraId="119F5C0B" w14:textId="77777777" w:rsidR="00B03C07" w:rsidRPr="00BD4A00" w:rsidRDefault="00B03C07" w:rsidP="00B03C07">
                      <w:pPr>
                        <w:overflowPunct w:val="0"/>
                        <w:spacing w:after="180"/>
                        <w:textAlignment w:val="baseline"/>
                        <w:rPr>
                          <w:rFonts w:eastAsia="Malgun Gothic"/>
                          <w:lang w:val="en-GB"/>
                        </w:rPr>
                      </w:pPr>
                      <w:r w:rsidRPr="00BD4A00">
                        <w:rPr>
                          <w:rFonts w:eastAsia="Malgun Gothic"/>
                          <w:b/>
                          <w:i/>
                          <w:u w:val="single"/>
                        </w:rPr>
                        <w:t>Question#1:</w:t>
                      </w:r>
                      <w:r w:rsidRPr="00BD4A00">
                        <w:rPr>
                          <w:rFonts w:eastAsia="Malgun Gothic"/>
                        </w:rPr>
                        <w:t xml:space="preserve"> </w:t>
                      </w:r>
                      <w:r w:rsidRPr="00BD4A00">
                        <w:rPr>
                          <w:rFonts w:eastAsia="Malgun Gothic"/>
                          <w:lang w:val="en-GB"/>
                        </w:rPr>
                        <w:t>What is the CSI-RS pattern and its variability in time when the CSI-RS is transmitted for the purpose of connected mode inter-cell mobility?</w:t>
                      </w:r>
                    </w:p>
                    <w:p w14:paraId="3F79E2C9" w14:textId="3148E81F" w:rsidR="00A66F0D" w:rsidRPr="00B03C07" w:rsidRDefault="00B03C07" w:rsidP="00B03C07">
                      <w:pPr>
                        <w:overflowPunct w:val="0"/>
                        <w:spacing w:after="180"/>
                        <w:textAlignment w:val="baseline"/>
                        <w:rPr>
                          <w:sz w:val="18"/>
                          <w:szCs w:val="18"/>
                          <w:lang w:val="en-GB"/>
                        </w:rPr>
                      </w:pPr>
                      <w:r w:rsidRPr="00BD4A00">
                        <w:rPr>
                          <w:rFonts w:eastAsia="Malgun Gothic"/>
                          <w:b/>
                          <w:i/>
                          <w:u w:val="single"/>
                          <w:lang w:val="en-GB" w:eastAsia="zh-CN"/>
                        </w:rPr>
                        <w:t>Response#1:</w:t>
                      </w:r>
                      <w:r w:rsidRPr="00BD4A00">
                        <w:rPr>
                          <w:rFonts w:eastAsia="Malgun Gothic"/>
                          <w:lang w:val="en-GB" w:eastAsia="zh-CN"/>
                        </w:rPr>
                        <w:t xml:space="preserve"> In Rel-15, CSI-RS </w:t>
                      </w:r>
                      <w:r w:rsidRPr="00FC1239">
                        <w:rPr>
                          <w:rFonts w:eastAsia="Malgun Gothic"/>
                          <w:lang w:val="en-GB" w:eastAsia="zh-CN"/>
                        </w:rPr>
                        <w:t>transmitted for the purpose of connected mode inter-cell mobility</w:t>
                      </w:r>
                      <w:r w:rsidRPr="00BD4A00">
                        <w:rPr>
                          <w:rFonts w:eastAsia="Malgun Gothic"/>
                          <w:lang w:val="en-GB" w:eastAsia="zh-CN"/>
                        </w:rPr>
                        <w:t xml:space="preserve"> can be configured with a periodicity of 4, 5,</w:t>
                      </w:r>
                      <w:r>
                        <w:rPr>
                          <w:rFonts w:eastAsia="Malgun Gothic"/>
                          <w:lang w:val="en-GB" w:eastAsia="zh-CN"/>
                        </w:rPr>
                        <w:t xml:space="preserve"> </w:t>
                      </w:r>
                      <w:r w:rsidRPr="00BD4A00">
                        <w:rPr>
                          <w:rFonts w:eastAsia="Malgun Gothic"/>
                          <w:lang w:val="en-GB" w:eastAsia="zh-CN"/>
                        </w:rPr>
                        <w:t xml:space="preserve">10, 20, 40 </w:t>
                      </w:r>
                      <w:proofErr w:type="spellStart"/>
                      <w:r w:rsidRPr="00BD4A00">
                        <w:rPr>
                          <w:rFonts w:eastAsia="Malgun Gothic"/>
                          <w:lang w:val="en-GB" w:eastAsia="zh-CN"/>
                        </w:rPr>
                        <w:t>ms</w:t>
                      </w:r>
                      <w:proofErr w:type="spellEnd"/>
                      <w:r w:rsidRPr="00BD4A00">
                        <w:rPr>
                          <w:rFonts w:eastAsia="Malgun Gothic"/>
                          <w:lang w:val="en-GB" w:eastAsia="zh-CN"/>
                        </w:rPr>
                        <w:t xml:space="preserve"> in time, located on one indicated symbol within the corresponding slots, spanning 24, 48, 96, 192, or 264 contiguous RBs in frequency, occupying 1 or 3 RE(s) per RB, while the exact position within an RB is also configurable. </w:t>
                      </w:r>
                    </w:p>
                  </w:txbxContent>
                </v:textbox>
                <w10:anchorlock/>
              </v:shape>
            </w:pict>
          </mc:Fallback>
        </mc:AlternateContent>
      </w:r>
    </w:p>
    <w:p w14:paraId="4403217D" w14:textId="5436046E" w:rsidR="009803F6" w:rsidRDefault="00F02DDB" w:rsidP="00415793">
      <w:pPr>
        <w:spacing w:after="120"/>
        <w:jc w:val="both"/>
      </w:pPr>
      <w:r>
        <w:t xml:space="preserve">The </w:t>
      </w:r>
      <w:r w:rsidR="00D26694">
        <w:t xml:space="preserve">CSI-RS based measurement </w:t>
      </w:r>
      <w:r>
        <w:t>performance</w:t>
      </w:r>
      <w:r w:rsidR="00D26694">
        <w:t xml:space="preserve"> has been evaluated in [</w:t>
      </w:r>
      <w:r w:rsidR="009B3E35">
        <w:t>4</w:t>
      </w:r>
      <w:r w:rsidR="00D26694">
        <w:t xml:space="preserve">] under different </w:t>
      </w:r>
      <w:r w:rsidR="0086265D">
        <w:t>combination</w:t>
      </w:r>
      <w:r w:rsidR="00FF0371">
        <w:t xml:space="preserve"> sets</w:t>
      </w:r>
      <w:r w:rsidR="00D26694">
        <w:t xml:space="preserve"> of measurement bandwidths</w:t>
      </w:r>
      <w:r w:rsidR="0086265D">
        <w:t xml:space="preserve">, </w:t>
      </w:r>
      <w:r w:rsidR="00D26694">
        <w:t>density</w:t>
      </w:r>
      <w:r w:rsidR="0086265D">
        <w:t xml:space="preserve"> and the number of samples</w:t>
      </w:r>
      <w:r w:rsidR="00D26694">
        <w:t>.</w:t>
      </w:r>
      <w:r w:rsidR="00981549">
        <w:t xml:space="preserve"> From last meeting, it </w:t>
      </w:r>
      <w:r w:rsidR="00911F39">
        <w:t>was agreed</w:t>
      </w:r>
      <w:r w:rsidR="00981549">
        <w:t xml:space="preserve"> </w:t>
      </w:r>
      <w:r w:rsidR="00911F39">
        <w:t xml:space="preserve">to define </w:t>
      </w:r>
      <w:r w:rsidR="002F4EF7" w:rsidRPr="00981549">
        <w:rPr>
          <w:szCs w:val="20"/>
        </w:rPr>
        <w:t xml:space="preserve">requirements at least for 48 PRBs </w:t>
      </w:r>
      <w:r w:rsidR="00911F39">
        <w:t>while the</w:t>
      </w:r>
      <w:r w:rsidR="002F4EF7" w:rsidRPr="00981549">
        <w:rPr>
          <w:szCs w:val="20"/>
        </w:rPr>
        <w:t xml:space="preserve"> CSI-RS density is FFS.</w:t>
      </w:r>
      <w:r w:rsidR="00911F39">
        <w:t xml:space="preserve"> As shown in Fig.1, the accuracy performance with density = 3 is better than that with density=1 because more REs are measured </w:t>
      </w:r>
      <w:r w:rsidR="00911F39" w:rsidRPr="00BC1DE6">
        <w:t xml:space="preserve">achieving better averaging. </w:t>
      </w:r>
      <w:r w:rsidR="00FF0371" w:rsidRPr="00BC1DE6">
        <w:t>However, the larger density</w:t>
      </w:r>
      <w:r w:rsidR="009803F6" w:rsidRPr="00BC1DE6">
        <w:t xml:space="preserve"> means more resources are </w:t>
      </w:r>
      <w:r w:rsidR="001F5F28" w:rsidRPr="00BC1DE6">
        <w:t>required</w:t>
      </w:r>
      <w:r w:rsidR="006E4D2C" w:rsidRPr="00BC1DE6">
        <w:t xml:space="preserve"> </w:t>
      </w:r>
      <w:r w:rsidR="009803F6" w:rsidRPr="00BC1DE6">
        <w:t>for CSI-RS transmission, which bring</w:t>
      </w:r>
      <w:r w:rsidR="00D71545" w:rsidRPr="00BC1DE6">
        <w:t>s</w:t>
      </w:r>
      <w:r w:rsidR="009803F6" w:rsidRPr="00BC1DE6">
        <w:t xml:space="preserve"> signaling overhead and degrade</w:t>
      </w:r>
      <w:r w:rsidR="00D71545" w:rsidRPr="00BC1DE6">
        <w:t>s</w:t>
      </w:r>
      <w:r w:rsidR="009803F6" w:rsidRPr="00BC1DE6">
        <w:t xml:space="preserve"> the system performance. It is proposed to </w:t>
      </w:r>
      <w:r w:rsidR="00D71545" w:rsidRPr="00BC1DE6">
        <w:t xml:space="preserve">take </w:t>
      </w:r>
      <w:r w:rsidR="009803F6" w:rsidRPr="00BC1DE6">
        <w:t xml:space="preserve">D = 1 </w:t>
      </w:r>
      <w:r w:rsidR="001F5F28" w:rsidRPr="00BC1DE6">
        <w:t xml:space="preserve">in case 48PRB BW is configured </w:t>
      </w:r>
      <w:r w:rsidR="009803F6" w:rsidRPr="00BC1DE6">
        <w:t>as the worst case for defining the CSI-RS based measurement requirements.</w:t>
      </w:r>
      <w:r w:rsidR="009803F6">
        <w:t xml:space="preserve">  </w:t>
      </w:r>
    </w:p>
    <w:p w14:paraId="62ED9C09" w14:textId="2D3E737A" w:rsidR="006F16CA" w:rsidRPr="00962AB3" w:rsidRDefault="00962AB3" w:rsidP="00415793">
      <w:pPr>
        <w:spacing w:after="120"/>
        <w:jc w:val="both"/>
        <w:rPr>
          <w:b/>
          <w:szCs w:val="20"/>
        </w:rPr>
      </w:pPr>
      <w:r w:rsidRPr="00962AB3">
        <w:rPr>
          <w:b/>
        </w:rPr>
        <w:t xml:space="preserve">Proposal1: </w:t>
      </w:r>
      <w:r w:rsidR="00D71545">
        <w:rPr>
          <w:b/>
        </w:rPr>
        <w:t xml:space="preserve">48PRB and </w:t>
      </w:r>
      <w:r w:rsidRPr="00962AB3">
        <w:rPr>
          <w:b/>
        </w:rPr>
        <w:t xml:space="preserve">Density = </w:t>
      </w:r>
      <w:r w:rsidR="001039C7">
        <w:rPr>
          <w:b/>
        </w:rPr>
        <w:t>1</w:t>
      </w:r>
      <w:r w:rsidR="001039C7" w:rsidRPr="00962AB3">
        <w:rPr>
          <w:b/>
        </w:rPr>
        <w:t xml:space="preserve"> </w:t>
      </w:r>
      <w:r w:rsidRPr="00962AB3">
        <w:rPr>
          <w:b/>
        </w:rPr>
        <w:t xml:space="preserve">is applied for defining the CSI-RS based measurement requirements. </w:t>
      </w:r>
      <w:r w:rsidR="00911F39" w:rsidRPr="00962AB3">
        <w:rPr>
          <w:b/>
        </w:rPr>
        <w:t xml:space="preserve"> </w:t>
      </w:r>
    </w:p>
    <w:p w14:paraId="43B5760E" w14:textId="7675A286" w:rsidR="00981549" w:rsidRDefault="00C80250" w:rsidP="00962AB3">
      <w:pPr>
        <w:pStyle w:val="CommentText"/>
        <w:spacing w:after="120"/>
      </w:pPr>
      <w:r w:rsidRPr="00C80250">
        <w:rPr>
          <w:noProof/>
        </w:rPr>
        <w:lastRenderedPageBreak/>
        <w:drawing>
          <wp:inline distT="0" distB="0" distL="0" distR="0" wp14:anchorId="511FF1D2" wp14:editId="76FFA904">
            <wp:extent cx="6113145" cy="879346"/>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879346"/>
                    </a:xfrm>
                    <a:prstGeom prst="rect">
                      <a:avLst/>
                    </a:prstGeom>
                    <a:noFill/>
                    <a:ln>
                      <a:noFill/>
                    </a:ln>
                  </pic:spPr>
                </pic:pic>
              </a:graphicData>
            </a:graphic>
          </wp:inline>
        </w:drawing>
      </w:r>
    </w:p>
    <w:p w14:paraId="4541DF8A" w14:textId="1E4E1294" w:rsidR="00962AB3" w:rsidRPr="00962AB3" w:rsidRDefault="00962AB3" w:rsidP="00962AB3">
      <w:pPr>
        <w:pStyle w:val="CommentText"/>
        <w:jc w:val="center"/>
        <w:rPr>
          <w:rFonts w:ascii="Arial" w:hAnsi="Arial" w:cs="Arial"/>
          <w:sz w:val="16"/>
          <w:szCs w:val="16"/>
        </w:rPr>
      </w:pPr>
      <w:r w:rsidRPr="00962AB3">
        <w:rPr>
          <w:rFonts w:ascii="Arial" w:hAnsi="Arial" w:cs="Arial"/>
          <w:sz w:val="16"/>
          <w:szCs w:val="16"/>
        </w:rPr>
        <w:t>Density = 1</w:t>
      </w:r>
      <w:r w:rsidRPr="00962AB3">
        <w:rPr>
          <w:rFonts w:ascii="Arial" w:hAnsi="Arial" w:cs="Arial"/>
          <w:sz w:val="16"/>
          <w:szCs w:val="16"/>
        </w:rPr>
        <w:tab/>
      </w:r>
      <w:r w:rsidRPr="00962AB3">
        <w:rPr>
          <w:rFonts w:ascii="Arial" w:hAnsi="Arial" w:cs="Arial"/>
          <w:sz w:val="16"/>
          <w:szCs w:val="16"/>
        </w:rPr>
        <w:tab/>
      </w:r>
      <w:r w:rsidRPr="00962AB3">
        <w:rPr>
          <w:rFonts w:ascii="Arial" w:hAnsi="Arial" w:cs="Arial"/>
          <w:sz w:val="16"/>
          <w:szCs w:val="16"/>
        </w:rPr>
        <w:tab/>
      </w:r>
      <w:r w:rsidRPr="00962AB3">
        <w:rPr>
          <w:rFonts w:ascii="Arial" w:hAnsi="Arial" w:cs="Arial"/>
          <w:sz w:val="16"/>
          <w:szCs w:val="16"/>
        </w:rPr>
        <w:tab/>
      </w:r>
      <w:r w:rsidRPr="00962AB3">
        <w:rPr>
          <w:rFonts w:ascii="Arial" w:hAnsi="Arial" w:cs="Arial"/>
          <w:sz w:val="16"/>
          <w:szCs w:val="16"/>
        </w:rPr>
        <w:tab/>
      </w:r>
      <w:r w:rsidRPr="00962AB3">
        <w:rPr>
          <w:rFonts w:ascii="Arial" w:hAnsi="Arial" w:cs="Arial"/>
          <w:sz w:val="16"/>
          <w:szCs w:val="16"/>
        </w:rPr>
        <w:tab/>
        <w:t>Density = 3</w:t>
      </w:r>
    </w:p>
    <w:p w14:paraId="7A599BAE" w14:textId="40F46F6C" w:rsidR="009F11C3" w:rsidRDefault="009F11C3" w:rsidP="0051719E">
      <w:pPr>
        <w:pStyle w:val="Caption"/>
      </w:pPr>
      <w:r>
        <w:t xml:space="preserve">Figure 1 </w:t>
      </w:r>
      <w:r w:rsidR="00962AB3">
        <w:t xml:space="preserve">CSI-RS based measurement performance under </w:t>
      </w:r>
      <w:r w:rsidR="00696827">
        <w:t xml:space="preserve">4GHz, </w:t>
      </w:r>
      <w:r w:rsidR="00962AB3">
        <w:t xml:space="preserve">15kHz SCS, 48PRB </w:t>
      </w:r>
    </w:p>
    <w:p w14:paraId="37EBB49C" w14:textId="57BC057C" w:rsidR="00C80250" w:rsidRDefault="00C346E3" w:rsidP="00C06F6E">
      <w:pPr>
        <w:spacing w:after="120"/>
        <w:jc w:val="both"/>
      </w:pPr>
      <w:r w:rsidRPr="00C346E3">
        <w:rPr>
          <w:noProof/>
        </w:rPr>
        <w:drawing>
          <wp:inline distT="0" distB="0" distL="0" distR="0" wp14:anchorId="264E5CCE" wp14:editId="1C08076A">
            <wp:extent cx="6113145" cy="880001"/>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3145" cy="880001"/>
                    </a:xfrm>
                    <a:prstGeom prst="rect">
                      <a:avLst/>
                    </a:prstGeom>
                    <a:noFill/>
                    <a:ln>
                      <a:noFill/>
                    </a:ln>
                  </pic:spPr>
                </pic:pic>
              </a:graphicData>
            </a:graphic>
          </wp:inline>
        </w:drawing>
      </w:r>
    </w:p>
    <w:p w14:paraId="322D00F3" w14:textId="671A95B6" w:rsidR="00696827" w:rsidRDefault="00696827" w:rsidP="00696827">
      <w:pPr>
        <w:pStyle w:val="Caption"/>
      </w:pPr>
      <w:r>
        <w:t xml:space="preserve">Figure 2 CSI-RS based measurement performance under 4GHz 15kHz SCS, </w:t>
      </w:r>
      <w:r w:rsidR="007E4DF5">
        <w:t xml:space="preserve">96PRB and 192PRB, </w:t>
      </w:r>
      <w:r>
        <w:t>D=</w:t>
      </w:r>
      <w:r w:rsidR="00E6089D">
        <w:t>1</w:t>
      </w:r>
      <w:r>
        <w:t xml:space="preserve"> </w:t>
      </w:r>
    </w:p>
    <w:p w14:paraId="79ABC4AF" w14:textId="77777777" w:rsidR="003E4092" w:rsidRDefault="003E4092" w:rsidP="003E4092">
      <w:pPr>
        <w:spacing w:after="120"/>
        <w:jc w:val="both"/>
      </w:pPr>
      <w:r>
        <w:t xml:space="preserve">In addition, it was agreed to </w:t>
      </w:r>
      <w:r w:rsidRPr="00C06F6E">
        <w:t>not define</w:t>
      </w:r>
      <w:r>
        <w:t xml:space="preserve"> the</w:t>
      </w:r>
      <w:r w:rsidRPr="00C06F6E">
        <w:t xml:space="preserve"> requirements for CSI-RS with 24 PRBs BW and D=</w:t>
      </w:r>
      <w:r>
        <w:t>1. As for 24 PRBs BW and D=3, since comparable performance is achieved with 48 PRBs and D=1, the minimum requirements still apply and it is proposed not to define the requirements for 24 PRBs.</w:t>
      </w:r>
    </w:p>
    <w:p w14:paraId="4DA57485" w14:textId="77777777" w:rsidR="003E4092" w:rsidRPr="004A618C" w:rsidRDefault="003E4092" w:rsidP="003E4092">
      <w:pPr>
        <w:spacing w:after="120"/>
        <w:jc w:val="both"/>
        <w:rPr>
          <w:b/>
        </w:rPr>
      </w:pPr>
      <w:r w:rsidRPr="004A618C">
        <w:rPr>
          <w:b/>
        </w:rPr>
        <w:t xml:space="preserve">Proposal2: Do not define the measurement requirements for 24 PRBs.  </w:t>
      </w:r>
    </w:p>
    <w:p w14:paraId="5F73F166" w14:textId="6BB0B3CA" w:rsidR="003E4092" w:rsidRDefault="003E4092" w:rsidP="003E4092">
      <w:pPr>
        <w:spacing w:after="120"/>
        <w:jc w:val="both"/>
      </w:pPr>
      <w:r>
        <w:t>When a larger measurement bandwidth e.g. 96 PRBs is configured, the network is expecting a better performance than configuring a smaller bandwidth as more resources are consumed on transmitting the CSI-RS. Fig.2 shows the accuracy performance given 96 PRBs and 192 PRBs. It is observed that the accuracy is clearly improved when the bandwidth is increased from 48PRBs to 96PRBs and then to 192PRBs. Alternatively, a smaller number of samples can be applied in case of wider measurement bandwidth in order to achieve similar accuracy with 48PRB. In this sense, the network could potentially benefit from either the better accuracy performance or a shorter measurement delay by configuring the CSI-RS measurement over wider bandwidth. This helps the performance especially for the UE applications which require shorter delay and quick reaction. Therefore, it is useful to define the measurement requirements for all the candidate measurement bandwidths starting from 48PRBs</w:t>
      </w:r>
      <w:r w:rsidR="0047172A">
        <w:t>, and different options can be considered.</w:t>
      </w:r>
    </w:p>
    <w:p w14:paraId="7E00C326" w14:textId="77777777" w:rsidR="003E4092" w:rsidRPr="00F248CA" w:rsidRDefault="003E4092" w:rsidP="003E4092">
      <w:pPr>
        <w:spacing w:after="120"/>
        <w:jc w:val="both"/>
        <w:rPr>
          <w:b/>
        </w:rPr>
      </w:pPr>
      <w:r w:rsidRPr="00F248CA">
        <w:rPr>
          <w:b/>
        </w:rPr>
        <w:t xml:space="preserve">Proposal3: Define </w:t>
      </w:r>
      <w:r>
        <w:rPr>
          <w:b/>
        </w:rPr>
        <w:t>additional CSI-RS</w:t>
      </w:r>
      <w:r w:rsidRPr="00F248CA">
        <w:rPr>
          <w:b/>
        </w:rPr>
        <w:t xml:space="preserve"> measurement requirements for 96 PRBs</w:t>
      </w:r>
      <w:r>
        <w:rPr>
          <w:b/>
        </w:rPr>
        <w:t>, 192 PRBs and 264 PRBs</w:t>
      </w:r>
      <w:r w:rsidRPr="00F248CA">
        <w:rPr>
          <w:b/>
        </w:rPr>
        <w:t xml:space="preserve">.   </w:t>
      </w:r>
    </w:p>
    <w:p w14:paraId="2C77F500" w14:textId="698620DF" w:rsidR="0047172A" w:rsidRPr="00F233F2" w:rsidRDefault="0047172A" w:rsidP="0092611A">
      <w:pPr>
        <w:spacing w:after="120"/>
        <w:jc w:val="both"/>
        <w:rPr>
          <w:b/>
        </w:rPr>
      </w:pPr>
      <w:r w:rsidRPr="00F233F2">
        <w:rPr>
          <w:b/>
        </w:rPr>
        <w:t xml:space="preserve">Proposal4: The measurement requirements for wider bandwidth can be defined with one of the options below: </w:t>
      </w:r>
    </w:p>
    <w:p w14:paraId="59A80777" w14:textId="39AA5253" w:rsidR="0047172A" w:rsidRPr="00F233F2" w:rsidRDefault="0047172A" w:rsidP="00F233F2">
      <w:pPr>
        <w:pStyle w:val="ListParagraph"/>
        <w:numPr>
          <w:ilvl w:val="0"/>
          <w:numId w:val="44"/>
        </w:numPr>
        <w:spacing w:after="120"/>
        <w:jc w:val="both"/>
        <w:rPr>
          <w:b/>
        </w:rPr>
      </w:pPr>
      <w:r w:rsidRPr="00F233F2">
        <w:rPr>
          <w:b/>
        </w:rPr>
        <w:t xml:space="preserve">Option1: </w:t>
      </w:r>
      <w:r w:rsidR="00EB090F" w:rsidRPr="00F233F2">
        <w:rPr>
          <w:b/>
        </w:rPr>
        <w:t>Define better accuracy assuming same number of samples</w:t>
      </w:r>
      <w:r w:rsidRPr="00F233F2">
        <w:rPr>
          <w:b/>
        </w:rPr>
        <w:t xml:space="preserve">. </w:t>
      </w:r>
    </w:p>
    <w:p w14:paraId="78C33FB7" w14:textId="5CE72BBC" w:rsidR="0047172A" w:rsidRPr="00F233F2" w:rsidRDefault="0047172A" w:rsidP="00F233F2">
      <w:pPr>
        <w:pStyle w:val="ListParagraph"/>
        <w:numPr>
          <w:ilvl w:val="0"/>
          <w:numId w:val="44"/>
        </w:numPr>
        <w:spacing w:after="120"/>
        <w:jc w:val="both"/>
        <w:rPr>
          <w:b/>
          <w:lang w:eastAsia="zh-CN"/>
        </w:rPr>
      </w:pPr>
      <w:r w:rsidRPr="00F233F2">
        <w:rPr>
          <w:b/>
        </w:rPr>
        <w:t>Option2</w:t>
      </w:r>
      <w:r w:rsidRPr="00F233F2">
        <w:rPr>
          <w:b/>
          <w:lang w:eastAsia="zh-CN"/>
        </w:rPr>
        <w:t xml:space="preserve">: </w:t>
      </w:r>
      <w:r w:rsidR="00EB090F">
        <w:rPr>
          <w:b/>
        </w:rPr>
        <w:t>K</w:t>
      </w:r>
      <w:r w:rsidR="00EB090F" w:rsidRPr="00F233F2">
        <w:rPr>
          <w:b/>
        </w:rPr>
        <w:t>eep accuracy requirements same assuming measuring in WB and samples</w:t>
      </w:r>
      <w:r w:rsidR="00EB090F">
        <w:rPr>
          <w:b/>
        </w:rPr>
        <w:t>.</w:t>
      </w:r>
    </w:p>
    <w:p w14:paraId="7E4B749F" w14:textId="5DEB7D5A" w:rsidR="003E4092" w:rsidRDefault="003E4092" w:rsidP="0092611A">
      <w:pPr>
        <w:spacing w:after="120"/>
        <w:jc w:val="both"/>
      </w:pPr>
      <w:r>
        <w:t xml:space="preserve">As indicated in [5], the CSI-RS resources to be measured are allocated by the neighbor cells and informed to the serving cell via </w:t>
      </w:r>
      <w:proofErr w:type="spellStart"/>
      <w:r>
        <w:t>Xn</w:t>
      </w:r>
      <w:proofErr w:type="spellEnd"/>
      <w:r>
        <w:t xml:space="preserve"> procedures. While the UE is operating in the active bandwidth parts (BWPs) configured by the serving cell, the CSI-RS resources may be well contained in the active BWPs where intra-frequency measurements are expected. In this case, the UE shall apply the requirements corresponding to the configured measurement bandwidth as in Proposal3. </w:t>
      </w:r>
      <w:r w:rsidR="003F5645">
        <w:t>I</w:t>
      </w:r>
      <w:r>
        <w:t xml:space="preserve">f the configured measurement bandwidth is partially overlapping with the active BWPs, the UE </w:t>
      </w:r>
      <w:r w:rsidR="0092611A">
        <w:t>may</w:t>
      </w:r>
      <w:r>
        <w:t xml:space="preserve"> </w:t>
      </w:r>
      <w:r w:rsidR="0092611A">
        <w:t xml:space="preserve">only </w:t>
      </w:r>
      <w:r>
        <w:t>measur</w:t>
      </w:r>
      <w:r w:rsidR="0092611A">
        <w:t>e the CSI-RS</w:t>
      </w:r>
      <w:r>
        <w:t xml:space="preserve"> </w:t>
      </w:r>
      <w:r w:rsidR="0092611A">
        <w:t>signals within</w:t>
      </w:r>
      <w:r>
        <w:t xml:space="preserve"> the active BWP if gaps are not configured. </w:t>
      </w:r>
      <w:r w:rsidR="0092611A">
        <w:t xml:space="preserve">As a result, the UE either adopts a degraded accuracy performance or it may </w:t>
      </w:r>
      <w:r>
        <w:t>apply a higher number of samples</w:t>
      </w:r>
      <w:r w:rsidR="00947B8F">
        <w:t xml:space="preserve"> or measure more CSI-RSs if available</w:t>
      </w:r>
      <w:r>
        <w:t xml:space="preserve"> in order to achieve comparable accuracy performance with the measurement over the </w:t>
      </w:r>
      <w:bookmarkStart w:id="3" w:name="_GoBack"/>
      <w:bookmarkEnd w:id="3"/>
      <w:r>
        <w:t xml:space="preserve">originally configured bandwidth. </w:t>
      </w:r>
      <w:r w:rsidR="0092611A">
        <w:rPr>
          <w:lang w:eastAsia="zh-CN"/>
        </w:rPr>
        <w:t xml:space="preserve">How to decide </w:t>
      </w:r>
      <w:r w:rsidR="0092611A">
        <w:t>t</w:t>
      </w:r>
      <w:r>
        <w:t xml:space="preserve">he number of samples </w:t>
      </w:r>
      <w:r w:rsidR="0092611A">
        <w:t>is for further discussion</w:t>
      </w:r>
      <w:r>
        <w:t xml:space="preserve">.     </w:t>
      </w:r>
    </w:p>
    <w:p w14:paraId="185D02D6" w14:textId="72AD8F0F" w:rsidR="0047172A" w:rsidRPr="00F233F2" w:rsidRDefault="003E4092" w:rsidP="00DC06A3">
      <w:pPr>
        <w:spacing w:after="120"/>
        <w:jc w:val="both"/>
        <w:rPr>
          <w:b/>
        </w:rPr>
      </w:pPr>
      <w:r w:rsidRPr="00F233F2">
        <w:rPr>
          <w:b/>
        </w:rPr>
        <w:t xml:space="preserve">Proposal5: </w:t>
      </w:r>
      <w:r w:rsidR="00DC06A3" w:rsidRPr="00F233F2">
        <w:rPr>
          <w:b/>
        </w:rPr>
        <w:t xml:space="preserve">The UE may apply the measurement requirement as one of the options, </w:t>
      </w:r>
      <w:r w:rsidR="0047172A" w:rsidRPr="00F233F2">
        <w:rPr>
          <w:b/>
        </w:rPr>
        <w:t>if the configured measurement bandwidth is partially overlapping with the active BWPs</w:t>
      </w:r>
      <w:r w:rsidR="00DC06A3" w:rsidRPr="00F233F2">
        <w:rPr>
          <w:b/>
        </w:rPr>
        <w:t>:</w:t>
      </w:r>
    </w:p>
    <w:p w14:paraId="075627B7" w14:textId="2776CDDB" w:rsidR="00DC06A3" w:rsidRPr="00F233F2" w:rsidRDefault="00DC06A3" w:rsidP="009B6B2F">
      <w:pPr>
        <w:pStyle w:val="ListParagraph"/>
        <w:numPr>
          <w:ilvl w:val="0"/>
          <w:numId w:val="44"/>
        </w:numPr>
        <w:spacing w:after="120"/>
        <w:jc w:val="both"/>
        <w:rPr>
          <w:b/>
        </w:rPr>
      </w:pPr>
      <w:r w:rsidRPr="00F233F2">
        <w:rPr>
          <w:b/>
        </w:rPr>
        <w:t xml:space="preserve">Option1: </w:t>
      </w:r>
      <w:r w:rsidR="00F233F2" w:rsidRPr="00F233F2">
        <w:rPr>
          <w:b/>
        </w:rPr>
        <w:t>D</w:t>
      </w:r>
      <w:r w:rsidR="00EB090F" w:rsidRPr="00F233F2">
        <w:rPr>
          <w:b/>
        </w:rPr>
        <w:t>efine reduced accuracy requirements assuming available CSI-RS resources within the active BWP</w:t>
      </w:r>
      <w:r w:rsidRPr="00F233F2">
        <w:rPr>
          <w:b/>
        </w:rPr>
        <w:t>.</w:t>
      </w:r>
    </w:p>
    <w:p w14:paraId="6E81004C" w14:textId="1651E84F" w:rsidR="00DC06A3" w:rsidRPr="00F233F2" w:rsidRDefault="00DC06A3" w:rsidP="009B6B2F">
      <w:pPr>
        <w:pStyle w:val="ListParagraph"/>
        <w:numPr>
          <w:ilvl w:val="0"/>
          <w:numId w:val="44"/>
        </w:numPr>
        <w:spacing w:after="120"/>
        <w:jc w:val="both"/>
        <w:rPr>
          <w:b/>
        </w:rPr>
      </w:pPr>
      <w:r w:rsidRPr="00F233F2">
        <w:rPr>
          <w:b/>
        </w:rPr>
        <w:t xml:space="preserve">Option2: </w:t>
      </w:r>
      <w:r w:rsidR="00F233F2" w:rsidRPr="00F233F2">
        <w:rPr>
          <w:b/>
        </w:rPr>
        <w:t>K</w:t>
      </w:r>
      <w:r w:rsidR="00EB090F" w:rsidRPr="00F233F2">
        <w:rPr>
          <w:b/>
        </w:rPr>
        <w:t xml:space="preserve">eep accuracy requirement assuming longer measurement evaluation time (i.e. increased measurement </w:t>
      </w:r>
      <w:r w:rsidR="0078437F" w:rsidRPr="00F233F2">
        <w:rPr>
          <w:b/>
        </w:rPr>
        <w:t>samples</w:t>
      </w:r>
      <w:r w:rsidR="00EB090F" w:rsidRPr="00F233F2">
        <w:rPr>
          <w:b/>
        </w:rPr>
        <w:t>)</w:t>
      </w:r>
      <w:r w:rsidRPr="00F233F2">
        <w:rPr>
          <w:b/>
        </w:rPr>
        <w:t>.</w:t>
      </w:r>
    </w:p>
    <w:p w14:paraId="6C4F1D92" w14:textId="61E12656" w:rsidR="00947B8F" w:rsidRPr="00F233F2" w:rsidRDefault="00F233F2" w:rsidP="009B6B2F">
      <w:pPr>
        <w:pStyle w:val="ListParagraph"/>
        <w:numPr>
          <w:ilvl w:val="0"/>
          <w:numId w:val="44"/>
        </w:numPr>
        <w:spacing w:after="120"/>
        <w:jc w:val="both"/>
        <w:rPr>
          <w:b/>
        </w:rPr>
      </w:pPr>
      <w:r w:rsidRPr="00F233F2">
        <w:rPr>
          <w:b/>
        </w:rPr>
        <w:t xml:space="preserve">Option3: Keep </w:t>
      </w:r>
      <w:r w:rsidR="00947B8F" w:rsidRPr="00F233F2">
        <w:rPr>
          <w:b/>
        </w:rPr>
        <w:t xml:space="preserve">same accuracy but UE has to measure more often (if possible - hence if RS is </w:t>
      </w:r>
      <w:r w:rsidRPr="00F233F2">
        <w:rPr>
          <w:b/>
        </w:rPr>
        <w:t>available</w:t>
      </w:r>
      <w:r w:rsidR="00947B8F" w:rsidRPr="00F233F2">
        <w:rPr>
          <w:b/>
        </w:rPr>
        <w:t>)</w:t>
      </w:r>
    </w:p>
    <w:p w14:paraId="4DE3080F" w14:textId="44B9A7E1" w:rsidR="00636556" w:rsidRDefault="00CD7492" w:rsidP="00636556">
      <w:pPr>
        <w:pStyle w:val="RAN4H1"/>
      </w:pPr>
      <w:r w:rsidRPr="00A37002">
        <w:lastRenderedPageBreak/>
        <w:t>Conclusion</w:t>
      </w:r>
    </w:p>
    <w:p w14:paraId="604FBAAF" w14:textId="5723104F" w:rsidR="00AD6A58" w:rsidRDefault="00AD6A58" w:rsidP="00A90E85">
      <w:pPr>
        <w:jc w:val="both"/>
      </w:pPr>
      <w:r>
        <w:t xml:space="preserve">This contribution discussed </w:t>
      </w:r>
      <w:r w:rsidR="00781169">
        <w:t>how to define the requirements for different CSI-RS measurement bandwidths.</w:t>
      </w:r>
      <w:r w:rsidR="00A90E85">
        <w:t xml:space="preserve"> The</w:t>
      </w:r>
      <w:r>
        <w:t xml:space="preserve"> proposals are summarized as below: </w:t>
      </w:r>
    </w:p>
    <w:p w14:paraId="0A89C350" w14:textId="77777777" w:rsidR="001C2E59" w:rsidRPr="00962AB3" w:rsidRDefault="001C2E59" w:rsidP="001C2E59">
      <w:pPr>
        <w:spacing w:after="120"/>
        <w:jc w:val="both"/>
        <w:rPr>
          <w:b/>
          <w:szCs w:val="20"/>
        </w:rPr>
      </w:pPr>
      <w:r w:rsidRPr="00962AB3">
        <w:rPr>
          <w:b/>
        </w:rPr>
        <w:t xml:space="preserve">Proposal1: </w:t>
      </w:r>
      <w:r>
        <w:rPr>
          <w:b/>
        </w:rPr>
        <w:t xml:space="preserve">48PRB and </w:t>
      </w:r>
      <w:r w:rsidRPr="00962AB3">
        <w:rPr>
          <w:b/>
        </w:rPr>
        <w:t xml:space="preserve">Density = </w:t>
      </w:r>
      <w:r>
        <w:rPr>
          <w:b/>
        </w:rPr>
        <w:t>1</w:t>
      </w:r>
      <w:r w:rsidRPr="00962AB3">
        <w:rPr>
          <w:b/>
        </w:rPr>
        <w:t xml:space="preserve"> is applied for defining the CSI-RS based measurement requirements.  </w:t>
      </w:r>
    </w:p>
    <w:p w14:paraId="7B6379EB" w14:textId="5670C7E3" w:rsidR="0018380D" w:rsidRDefault="002F6291" w:rsidP="002F6291">
      <w:pPr>
        <w:spacing w:after="120"/>
        <w:jc w:val="both"/>
        <w:rPr>
          <w:b/>
        </w:rPr>
      </w:pPr>
      <w:r w:rsidRPr="004A618C">
        <w:rPr>
          <w:b/>
        </w:rPr>
        <w:t xml:space="preserve">Proposal2: Do not define the measurement requirements for 24 PRBs. </w:t>
      </w:r>
    </w:p>
    <w:p w14:paraId="09905243" w14:textId="77777777" w:rsidR="00DC06A3" w:rsidRPr="00F248CA" w:rsidRDefault="00DC06A3" w:rsidP="00DC06A3">
      <w:pPr>
        <w:spacing w:after="120"/>
        <w:jc w:val="both"/>
        <w:rPr>
          <w:b/>
        </w:rPr>
      </w:pPr>
      <w:r w:rsidRPr="00F248CA">
        <w:rPr>
          <w:b/>
        </w:rPr>
        <w:t xml:space="preserve">Proposal3: Define </w:t>
      </w:r>
      <w:r>
        <w:rPr>
          <w:b/>
        </w:rPr>
        <w:t>additional CSI-RS</w:t>
      </w:r>
      <w:r w:rsidRPr="00F248CA">
        <w:rPr>
          <w:b/>
        </w:rPr>
        <w:t xml:space="preserve"> measurement requirements for 96 PRBs</w:t>
      </w:r>
      <w:r>
        <w:rPr>
          <w:b/>
        </w:rPr>
        <w:t>, 192 PRBs and 264 PRBs</w:t>
      </w:r>
      <w:r w:rsidRPr="00F248CA">
        <w:rPr>
          <w:b/>
        </w:rPr>
        <w:t xml:space="preserve">.   </w:t>
      </w:r>
    </w:p>
    <w:p w14:paraId="52771C48" w14:textId="77777777" w:rsidR="00F233F2" w:rsidRPr="006C04CC" w:rsidRDefault="00F233F2" w:rsidP="00F233F2">
      <w:pPr>
        <w:spacing w:after="120"/>
        <w:jc w:val="both"/>
        <w:rPr>
          <w:b/>
        </w:rPr>
      </w:pPr>
      <w:r w:rsidRPr="006C04CC">
        <w:rPr>
          <w:b/>
        </w:rPr>
        <w:t xml:space="preserve">Proposal4: The measurement requirements for wider bandwidth can be defined with one of the options below: </w:t>
      </w:r>
    </w:p>
    <w:p w14:paraId="3E84C5A8" w14:textId="77777777" w:rsidR="00F233F2" w:rsidRPr="006C04CC" w:rsidRDefault="00F233F2" w:rsidP="00F233F2">
      <w:pPr>
        <w:pStyle w:val="ListParagraph"/>
        <w:numPr>
          <w:ilvl w:val="0"/>
          <w:numId w:val="44"/>
        </w:numPr>
        <w:spacing w:after="120"/>
        <w:jc w:val="both"/>
        <w:rPr>
          <w:b/>
        </w:rPr>
      </w:pPr>
      <w:r w:rsidRPr="006C04CC">
        <w:rPr>
          <w:b/>
        </w:rPr>
        <w:t xml:space="preserve">Option1: Define better accuracy assuming same number of samples. </w:t>
      </w:r>
    </w:p>
    <w:p w14:paraId="069F8D29" w14:textId="77777777" w:rsidR="00F233F2" w:rsidRPr="006C04CC" w:rsidRDefault="00F233F2" w:rsidP="00F233F2">
      <w:pPr>
        <w:pStyle w:val="ListParagraph"/>
        <w:numPr>
          <w:ilvl w:val="0"/>
          <w:numId w:val="44"/>
        </w:numPr>
        <w:spacing w:after="120"/>
        <w:jc w:val="both"/>
        <w:rPr>
          <w:b/>
          <w:lang w:eastAsia="zh-CN"/>
        </w:rPr>
      </w:pPr>
      <w:r w:rsidRPr="006C04CC">
        <w:rPr>
          <w:b/>
        </w:rPr>
        <w:t>Option2</w:t>
      </w:r>
      <w:r w:rsidRPr="006C04CC">
        <w:rPr>
          <w:b/>
          <w:lang w:eastAsia="zh-CN"/>
        </w:rPr>
        <w:t xml:space="preserve">: </w:t>
      </w:r>
      <w:r>
        <w:rPr>
          <w:b/>
        </w:rPr>
        <w:t>K</w:t>
      </w:r>
      <w:r w:rsidRPr="006C04CC">
        <w:rPr>
          <w:b/>
        </w:rPr>
        <w:t>eep accuracy requirements same assuming measuring in WB and samples</w:t>
      </w:r>
      <w:r>
        <w:rPr>
          <w:b/>
        </w:rPr>
        <w:t>.</w:t>
      </w:r>
    </w:p>
    <w:p w14:paraId="1FF2A068" w14:textId="77777777" w:rsidR="00C46D60" w:rsidRPr="00F233F2" w:rsidRDefault="00C46D60" w:rsidP="00C46D60">
      <w:pPr>
        <w:spacing w:after="120"/>
        <w:jc w:val="both"/>
        <w:rPr>
          <w:b/>
        </w:rPr>
      </w:pPr>
      <w:r w:rsidRPr="00F233F2">
        <w:rPr>
          <w:b/>
        </w:rPr>
        <w:t>Proposal5: The UE may apply the measurement requirement as one of the options, if the configured measurement bandwidth is partially overlapping with the active BWPs:</w:t>
      </w:r>
    </w:p>
    <w:p w14:paraId="3A0067C2" w14:textId="77777777" w:rsidR="00C46D60" w:rsidRPr="00F233F2" w:rsidRDefault="00C46D60" w:rsidP="00C46D60">
      <w:pPr>
        <w:pStyle w:val="ListParagraph"/>
        <w:numPr>
          <w:ilvl w:val="0"/>
          <w:numId w:val="44"/>
        </w:numPr>
        <w:spacing w:after="120"/>
        <w:jc w:val="both"/>
        <w:rPr>
          <w:b/>
        </w:rPr>
      </w:pPr>
      <w:r w:rsidRPr="00F233F2">
        <w:rPr>
          <w:b/>
        </w:rPr>
        <w:t>Option1: Define reduced accuracy requirements assuming available CSI-RS resources within the active BWP.</w:t>
      </w:r>
    </w:p>
    <w:p w14:paraId="3C995D3C" w14:textId="77777777" w:rsidR="00C46D60" w:rsidRPr="00F233F2" w:rsidRDefault="00C46D60" w:rsidP="00C46D60">
      <w:pPr>
        <w:pStyle w:val="ListParagraph"/>
        <w:numPr>
          <w:ilvl w:val="0"/>
          <w:numId w:val="44"/>
        </w:numPr>
        <w:spacing w:after="120"/>
        <w:jc w:val="both"/>
        <w:rPr>
          <w:b/>
        </w:rPr>
      </w:pPr>
      <w:r w:rsidRPr="00F233F2">
        <w:rPr>
          <w:b/>
        </w:rPr>
        <w:t>Option2: Keep accuracy requirement assuming longer measurement evaluation time (i.e. increased measurement samples).</w:t>
      </w:r>
    </w:p>
    <w:p w14:paraId="629AA5E1" w14:textId="77777777" w:rsidR="00C46D60" w:rsidRPr="00F233F2" w:rsidRDefault="00C46D60" w:rsidP="00C46D60">
      <w:pPr>
        <w:pStyle w:val="ListParagraph"/>
        <w:numPr>
          <w:ilvl w:val="0"/>
          <w:numId w:val="44"/>
        </w:numPr>
        <w:spacing w:after="120"/>
        <w:jc w:val="both"/>
        <w:rPr>
          <w:b/>
        </w:rPr>
      </w:pPr>
      <w:r w:rsidRPr="00F233F2">
        <w:rPr>
          <w:b/>
        </w:rPr>
        <w:t>Option3: Keep same accuracy but UE has to measure more often (if possible - hence if RS is available)</w:t>
      </w:r>
    </w:p>
    <w:p w14:paraId="3DAFBD41" w14:textId="77777777" w:rsidR="003B659E" w:rsidRPr="0095295C" w:rsidRDefault="003B659E" w:rsidP="0008612A">
      <w:pPr>
        <w:pStyle w:val="RAN4H1"/>
      </w:pPr>
      <w:r w:rsidRPr="0095295C">
        <w:t>References</w:t>
      </w:r>
    </w:p>
    <w:p w14:paraId="7E6E5E9E" w14:textId="2FEEFFE2" w:rsidR="00FD6907" w:rsidRDefault="00276D84" w:rsidP="00FD6907">
      <w:pPr>
        <w:numPr>
          <w:ilvl w:val="0"/>
          <w:numId w:val="1"/>
        </w:numPr>
        <w:overflowPunct w:val="0"/>
        <w:autoSpaceDE w:val="0"/>
        <w:autoSpaceDN w:val="0"/>
        <w:adjustRightInd w:val="0"/>
        <w:spacing w:after="120" w:line="240" w:lineRule="auto"/>
        <w:jc w:val="both"/>
        <w:textAlignment w:val="baseline"/>
      </w:pPr>
      <w:r w:rsidRPr="00231E39">
        <w:t>R4-191</w:t>
      </w:r>
      <w:r w:rsidR="009C2709">
        <w:t>3749</w:t>
      </w:r>
      <w:r w:rsidR="00E74D0B" w:rsidRPr="00231E39">
        <w:t xml:space="preserve">, </w:t>
      </w:r>
      <w:r w:rsidR="00231E39" w:rsidRPr="00231E39">
        <w:t xml:space="preserve">WF on CSI-RS </w:t>
      </w:r>
      <w:r w:rsidR="009C2709">
        <w:t>L3</w:t>
      </w:r>
      <w:r w:rsidR="00231E39" w:rsidRPr="00231E39">
        <w:t xml:space="preserve"> RRM measurements</w:t>
      </w:r>
      <w:r w:rsidR="00E74D0B" w:rsidRPr="00231E39">
        <w:t>, CATT</w:t>
      </w:r>
    </w:p>
    <w:p w14:paraId="6F79FA96" w14:textId="77777777" w:rsidR="00D16195" w:rsidRPr="00B802BC" w:rsidRDefault="00D16195" w:rsidP="00D16195">
      <w:pPr>
        <w:numPr>
          <w:ilvl w:val="0"/>
          <w:numId w:val="1"/>
        </w:numPr>
        <w:overflowPunct w:val="0"/>
        <w:autoSpaceDE w:val="0"/>
        <w:autoSpaceDN w:val="0"/>
        <w:adjustRightInd w:val="0"/>
        <w:spacing w:after="120" w:line="240" w:lineRule="auto"/>
        <w:jc w:val="both"/>
        <w:textAlignment w:val="baseline"/>
      </w:pPr>
      <w:r w:rsidRPr="00B802BC">
        <w:t>3GPP TS38.331, NR Radio Resource Control</w:t>
      </w:r>
    </w:p>
    <w:p w14:paraId="063662D3" w14:textId="5E466BBC" w:rsidR="00D16195" w:rsidRDefault="00D16195" w:rsidP="00FD6907">
      <w:pPr>
        <w:numPr>
          <w:ilvl w:val="0"/>
          <w:numId w:val="1"/>
        </w:numPr>
        <w:overflowPunct w:val="0"/>
        <w:autoSpaceDE w:val="0"/>
        <w:autoSpaceDN w:val="0"/>
        <w:adjustRightInd w:val="0"/>
        <w:spacing w:after="120" w:line="240" w:lineRule="auto"/>
        <w:jc w:val="both"/>
        <w:textAlignment w:val="baseline"/>
      </w:pPr>
      <w:r w:rsidRPr="00D16195">
        <w:t>R1-1907810, Reply LS on CSI-RS configuration transfer over</w:t>
      </w:r>
      <w:r w:rsidRPr="00BD4A00">
        <w:rPr>
          <w:color w:val="000000"/>
          <w:lang w:val="en-GB"/>
        </w:rPr>
        <w:t xml:space="preserve"> </w:t>
      </w:r>
      <w:proofErr w:type="spellStart"/>
      <w:r w:rsidRPr="00BD4A00">
        <w:rPr>
          <w:color w:val="000000"/>
          <w:lang w:val="en-GB"/>
        </w:rPr>
        <w:t>Xn</w:t>
      </w:r>
      <w:proofErr w:type="spellEnd"/>
      <w:r>
        <w:rPr>
          <w:color w:val="000000"/>
          <w:lang w:val="en-GB"/>
        </w:rPr>
        <w:t xml:space="preserve">, </w:t>
      </w:r>
      <w:r w:rsidRPr="002B0841">
        <w:t>Huawei</w:t>
      </w:r>
    </w:p>
    <w:p w14:paraId="1A72A39A" w14:textId="5254E8D6" w:rsidR="002B0841" w:rsidRDefault="00231E39" w:rsidP="00FE13A8">
      <w:pPr>
        <w:numPr>
          <w:ilvl w:val="0"/>
          <w:numId w:val="1"/>
        </w:numPr>
        <w:overflowPunct w:val="0"/>
        <w:autoSpaceDE w:val="0"/>
        <w:autoSpaceDN w:val="0"/>
        <w:adjustRightInd w:val="0"/>
        <w:spacing w:after="120" w:line="240" w:lineRule="auto"/>
        <w:jc w:val="both"/>
        <w:textAlignment w:val="baseline"/>
      </w:pPr>
      <w:r w:rsidRPr="002B0841">
        <w:t>R4-</w:t>
      </w:r>
      <w:r w:rsidR="003E4092">
        <w:t>2000657</w:t>
      </w:r>
      <w:r w:rsidRPr="002B0841">
        <w:t xml:space="preserve">, </w:t>
      </w:r>
      <w:r w:rsidR="002B0841" w:rsidRPr="002B0841">
        <w:t>Simulation results for CSI-RS based measurements</w:t>
      </w:r>
      <w:r w:rsidR="003E4092">
        <w:t>, Nokia, Nokia Shanghai Bell</w:t>
      </w:r>
    </w:p>
    <w:p w14:paraId="0BFEAFA1" w14:textId="3A7FA58D" w:rsidR="00095862" w:rsidRPr="002B0841" w:rsidRDefault="00095862" w:rsidP="00BC1DE6">
      <w:pPr>
        <w:pStyle w:val="ListParagraph"/>
        <w:numPr>
          <w:ilvl w:val="0"/>
          <w:numId w:val="1"/>
        </w:numPr>
      </w:pPr>
      <w:r w:rsidRPr="00B8280C">
        <w:t xml:space="preserve">R3-196288, </w:t>
      </w:r>
      <w:bookmarkStart w:id="4" w:name="OLE_LINK47"/>
      <w:r w:rsidRPr="00095862">
        <w:rPr>
          <w:rFonts w:cs="Arial"/>
          <w:bCs/>
        </w:rPr>
        <w:t>Reply LS on CSI-RS configuration transfer</w:t>
      </w:r>
      <w:bookmarkEnd w:id="4"/>
      <w:r w:rsidRPr="00095862">
        <w:rPr>
          <w:rFonts w:cs="Arial"/>
          <w:bCs/>
        </w:rPr>
        <w:t>, China Telecom</w:t>
      </w:r>
    </w:p>
    <w:sectPr w:rsidR="00095862" w:rsidRPr="002B084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0A578" w14:textId="77777777" w:rsidR="006C5828" w:rsidRDefault="006C5828" w:rsidP="00001C9B">
      <w:pPr>
        <w:spacing w:after="0" w:line="240" w:lineRule="auto"/>
      </w:pPr>
      <w:r>
        <w:separator/>
      </w:r>
    </w:p>
  </w:endnote>
  <w:endnote w:type="continuationSeparator" w:id="0">
    <w:p w14:paraId="100FBB47" w14:textId="77777777" w:rsidR="006C5828" w:rsidRDefault="006C582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51375" w14:textId="77777777" w:rsidR="006C5828" w:rsidRDefault="006C5828" w:rsidP="00001C9B">
      <w:pPr>
        <w:spacing w:after="0" w:line="240" w:lineRule="auto"/>
      </w:pPr>
      <w:r>
        <w:separator/>
      </w:r>
    </w:p>
  </w:footnote>
  <w:footnote w:type="continuationSeparator" w:id="0">
    <w:p w14:paraId="10F09F88" w14:textId="77777777" w:rsidR="006C5828" w:rsidRDefault="006C582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563C6"/>
    <w:multiLevelType w:val="hybridMultilevel"/>
    <w:tmpl w:val="38B865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37D82"/>
    <w:multiLevelType w:val="hybridMultilevel"/>
    <w:tmpl w:val="55E212BA"/>
    <w:lvl w:ilvl="0" w:tplc="E49A931A">
      <w:start w:val="1"/>
      <w:numFmt w:val="bullet"/>
      <w:lvlText w:val="•"/>
      <w:lvlJc w:val="left"/>
      <w:pPr>
        <w:tabs>
          <w:tab w:val="num" w:pos="720"/>
        </w:tabs>
        <w:ind w:left="720" w:hanging="360"/>
      </w:pPr>
      <w:rPr>
        <w:rFonts w:ascii="Arial" w:hAnsi="Arial" w:hint="default"/>
      </w:rPr>
    </w:lvl>
    <w:lvl w:ilvl="1" w:tplc="DA9A05B6">
      <w:start w:val="22"/>
      <w:numFmt w:val="bullet"/>
      <w:lvlText w:val="–"/>
      <w:lvlJc w:val="left"/>
      <w:pPr>
        <w:tabs>
          <w:tab w:val="num" w:pos="1440"/>
        </w:tabs>
        <w:ind w:left="1440" w:hanging="360"/>
      </w:pPr>
      <w:rPr>
        <w:rFonts w:ascii="Arial" w:hAnsi="Arial" w:hint="default"/>
      </w:rPr>
    </w:lvl>
    <w:lvl w:ilvl="2" w:tplc="52CE0CDE">
      <w:start w:val="22"/>
      <w:numFmt w:val="bullet"/>
      <w:lvlText w:val="•"/>
      <w:lvlJc w:val="left"/>
      <w:pPr>
        <w:tabs>
          <w:tab w:val="num" w:pos="2160"/>
        </w:tabs>
        <w:ind w:left="2160" w:hanging="360"/>
      </w:pPr>
      <w:rPr>
        <w:rFonts w:ascii="Arial" w:hAnsi="Arial" w:hint="default"/>
      </w:rPr>
    </w:lvl>
    <w:lvl w:ilvl="3" w:tplc="FC90BE06">
      <w:start w:val="22"/>
      <w:numFmt w:val="bullet"/>
      <w:lvlText w:val="–"/>
      <w:lvlJc w:val="left"/>
      <w:pPr>
        <w:tabs>
          <w:tab w:val="num" w:pos="2880"/>
        </w:tabs>
        <w:ind w:left="2880" w:hanging="360"/>
      </w:pPr>
      <w:rPr>
        <w:rFonts w:ascii="Arial" w:hAnsi="Arial" w:hint="default"/>
      </w:rPr>
    </w:lvl>
    <w:lvl w:ilvl="4" w:tplc="62B4F0EC">
      <w:start w:val="22"/>
      <w:numFmt w:val="bullet"/>
      <w:lvlText w:val="»"/>
      <w:lvlJc w:val="left"/>
      <w:pPr>
        <w:tabs>
          <w:tab w:val="num" w:pos="3600"/>
        </w:tabs>
        <w:ind w:left="3600" w:hanging="360"/>
      </w:pPr>
      <w:rPr>
        <w:rFonts w:ascii="Arial" w:hAnsi="Arial" w:hint="default"/>
      </w:rPr>
    </w:lvl>
    <w:lvl w:ilvl="5" w:tplc="1D7A10DC" w:tentative="1">
      <w:start w:val="1"/>
      <w:numFmt w:val="bullet"/>
      <w:lvlText w:val="•"/>
      <w:lvlJc w:val="left"/>
      <w:pPr>
        <w:tabs>
          <w:tab w:val="num" w:pos="4320"/>
        </w:tabs>
        <w:ind w:left="4320" w:hanging="360"/>
      </w:pPr>
      <w:rPr>
        <w:rFonts w:ascii="Arial" w:hAnsi="Arial" w:hint="default"/>
      </w:rPr>
    </w:lvl>
    <w:lvl w:ilvl="6" w:tplc="0434AC56" w:tentative="1">
      <w:start w:val="1"/>
      <w:numFmt w:val="bullet"/>
      <w:lvlText w:val="•"/>
      <w:lvlJc w:val="left"/>
      <w:pPr>
        <w:tabs>
          <w:tab w:val="num" w:pos="5040"/>
        </w:tabs>
        <w:ind w:left="5040" w:hanging="360"/>
      </w:pPr>
      <w:rPr>
        <w:rFonts w:ascii="Arial" w:hAnsi="Arial" w:hint="default"/>
      </w:rPr>
    </w:lvl>
    <w:lvl w:ilvl="7" w:tplc="E09074D2" w:tentative="1">
      <w:start w:val="1"/>
      <w:numFmt w:val="bullet"/>
      <w:lvlText w:val="•"/>
      <w:lvlJc w:val="left"/>
      <w:pPr>
        <w:tabs>
          <w:tab w:val="num" w:pos="5760"/>
        </w:tabs>
        <w:ind w:left="5760" w:hanging="360"/>
      </w:pPr>
      <w:rPr>
        <w:rFonts w:ascii="Arial" w:hAnsi="Arial" w:hint="default"/>
      </w:rPr>
    </w:lvl>
    <w:lvl w:ilvl="8" w:tplc="0D8AB28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E92A97"/>
    <w:multiLevelType w:val="hybridMultilevel"/>
    <w:tmpl w:val="20DC09FA"/>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1A113099"/>
    <w:multiLevelType w:val="hybridMultilevel"/>
    <w:tmpl w:val="46C094CC"/>
    <w:lvl w:ilvl="0" w:tplc="D3A0473C">
      <w:start w:val="1"/>
      <w:numFmt w:val="bullet"/>
      <w:lvlText w:val="•"/>
      <w:lvlJc w:val="left"/>
      <w:pPr>
        <w:tabs>
          <w:tab w:val="num" w:pos="720"/>
        </w:tabs>
        <w:ind w:left="720" w:hanging="360"/>
      </w:pPr>
      <w:rPr>
        <w:rFonts w:ascii="Arial" w:hAnsi="Arial" w:hint="default"/>
      </w:rPr>
    </w:lvl>
    <w:lvl w:ilvl="1" w:tplc="30604E66">
      <w:start w:val="53"/>
      <w:numFmt w:val="bullet"/>
      <w:lvlText w:val="–"/>
      <w:lvlJc w:val="left"/>
      <w:pPr>
        <w:tabs>
          <w:tab w:val="num" w:pos="1440"/>
        </w:tabs>
        <w:ind w:left="1440" w:hanging="360"/>
      </w:pPr>
      <w:rPr>
        <w:rFonts w:ascii="Arial" w:hAnsi="Arial" w:hint="default"/>
      </w:rPr>
    </w:lvl>
    <w:lvl w:ilvl="2" w:tplc="1DDE2CA0">
      <w:start w:val="53"/>
      <w:numFmt w:val="bullet"/>
      <w:lvlText w:val="•"/>
      <w:lvlJc w:val="left"/>
      <w:pPr>
        <w:tabs>
          <w:tab w:val="num" w:pos="2160"/>
        </w:tabs>
        <w:ind w:left="2160" w:hanging="360"/>
      </w:pPr>
      <w:rPr>
        <w:rFonts w:ascii="Arial" w:hAnsi="Arial" w:hint="default"/>
      </w:rPr>
    </w:lvl>
    <w:lvl w:ilvl="3" w:tplc="3DDEBB6A" w:tentative="1">
      <w:start w:val="1"/>
      <w:numFmt w:val="bullet"/>
      <w:lvlText w:val="•"/>
      <w:lvlJc w:val="left"/>
      <w:pPr>
        <w:tabs>
          <w:tab w:val="num" w:pos="2880"/>
        </w:tabs>
        <w:ind w:left="2880" w:hanging="360"/>
      </w:pPr>
      <w:rPr>
        <w:rFonts w:ascii="Arial" w:hAnsi="Arial" w:hint="default"/>
      </w:rPr>
    </w:lvl>
    <w:lvl w:ilvl="4" w:tplc="4D44C028" w:tentative="1">
      <w:start w:val="1"/>
      <w:numFmt w:val="bullet"/>
      <w:lvlText w:val="•"/>
      <w:lvlJc w:val="left"/>
      <w:pPr>
        <w:tabs>
          <w:tab w:val="num" w:pos="3600"/>
        </w:tabs>
        <w:ind w:left="3600" w:hanging="360"/>
      </w:pPr>
      <w:rPr>
        <w:rFonts w:ascii="Arial" w:hAnsi="Arial" w:hint="default"/>
      </w:rPr>
    </w:lvl>
    <w:lvl w:ilvl="5" w:tplc="5BE6E9E2" w:tentative="1">
      <w:start w:val="1"/>
      <w:numFmt w:val="bullet"/>
      <w:lvlText w:val="•"/>
      <w:lvlJc w:val="left"/>
      <w:pPr>
        <w:tabs>
          <w:tab w:val="num" w:pos="4320"/>
        </w:tabs>
        <w:ind w:left="4320" w:hanging="360"/>
      </w:pPr>
      <w:rPr>
        <w:rFonts w:ascii="Arial" w:hAnsi="Arial" w:hint="default"/>
      </w:rPr>
    </w:lvl>
    <w:lvl w:ilvl="6" w:tplc="070499E2" w:tentative="1">
      <w:start w:val="1"/>
      <w:numFmt w:val="bullet"/>
      <w:lvlText w:val="•"/>
      <w:lvlJc w:val="left"/>
      <w:pPr>
        <w:tabs>
          <w:tab w:val="num" w:pos="5040"/>
        </w:tabs>
        <w:ind w:left="5040" w:hanging="360"/>
      </w:pPr>
      <w:rPr>
        <w:rFonts w:ascii="Arial" w:hAnsi="Arial" w:hint="default"/>
      </w:rPr>
    </w:lvl>
    <w:lvl w:ilvl="7" w:tplc="DB0E3088" w:tentative="1">
      <w:start w:val="1"/>
      <w:numFmt w:val="bullet"/>
      <w:lvlText w:val="•"/>
      <w:lvlJc w:val="left"/>
      <w:pPr>
        <w:tabs>
          <w:tab w:val="num" w:pos="5760"/>
        </w:tabs>
        <w:ind w:left="5760" w:hanging="360"/>
      </w:pPr>
      <w:rPr>
        <w:rFonts w:ascii="Arial" w:hAnsi="Arial" w:hint="default"/>
      </w:rPr>
    </w:lvl>
    <w:lvl w:ilvl="8" w:tplc="1F3EDD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C5247"/>
    <w:multiLevelType w:val="hybridMultilevel"/>
    <w:tmpl w:val="E0A4A416"/>
    <w:lvl w:ilvl="0" w:tplc="C6462640">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1174E"/>
    <w:multiLevelType w:val="hybridMultilevel"/>
    <w:tmpl w:val="7DE4246E"/>
    <w:lvl w:ilvl="0" w:tplc="125A5706">
      <w:start w:val="1"/>
      <w:numFmt w:val="bullet"/>
      <w:lvlText w:val="–"/>
      <w:lvlJc w:val="left"/>
      <w:pPr>
        <w:tabs>
          <w:tab w:val="num" w:pos="720"/>
        </w:tabs>
        <w:ind w:left="720" w:hanging="360"/>
      </w:pPr>
      <w:rPr>
        <w:rFonts w:ascii="Arial" w:hAnsi="Arial" w:hint="default"/>
      </w:rPr>
    </w:lvl>
    <w:lvl w:ilvl="1" w:tplc="11B23902">
      <w:start w:val="1"/>
      <w:numFmt w:val="bullet"/>
      <w:lvlText w:val="–"/>
      <w:lvlJc w:val="left"/>
      <w:pPr>
        <w:tabs>
          <w:tab w:val="num" w:pos="1440"/>
        </w:tabs>
        <w:ind w:left="1440" w:hanging="360"/>
      </w:pPr>
      <w:rPr>
        <w:rFonts w:ascii="Arial" w:hAnsi="Arial" w:hint="default"/>
      </w:rPr>
    </w:lvl>
    <w:lvl w:ilvl="2" w:tplc="83DE717C" w:tentative="1">
      <w:start w:val="1"/>
      <w:numFmt w:val="bullet"/>
      <w:lvlText w:val="–"/>
      <w:lvlJc w:val="left"/>
      <w:pPr>
        <w:tabs>
          <w:tab w:val="num" w:pos="2160"/>
        </w:tabs>
        <w:ind w:left="2160" w:hanging="360"/>
      </w:pPr>
      <w:rPr>
        <w:rFonts w:ascii="Arial" w:hAnsi="Arial" w:hint="default"/>
      </w:rPr>
    </w:lvl>
    <w:lvl w:ilvl="3" w:tplc="3F784030" w:tentative="1">
      <w:start w:val="1"/>
      <w:numFmt w:val="bullet"/>
      <w:lvlText w:val="–"/>
      <w:lvlJc w:val="left"/>
      <w:pPr>
        <w:tabs>
          <w:tab w:val="num" w:pos="2880"/>
        </w:tabs>
        <w:ind w:left="2880" w:hanging="360"/>
      </w:pPr>
      <w:rPr>
        <w:rFonts w:ascii="Arial" w:hAnsi="Arial" w:hint="default"/>
      </w:rPr>
    </w:lvl>
    <w:lvl w:ilvl="4" w:tplc="FBA46A36" w:tentative="1">
      <w:start w:val="1"/>
      <w:numFmt w:val="bullet"/>
      <w:lvlText w:val="–"/>
      <w:lvlJc w:val="left"/>
      <w:pPr>
        <w:tabs>
          <w:tab w:val="num" w:pos="3600"/>
        </w:tabs>
        <w:ind w:left="3600" w:hanging="360"/>
      </w:pPr>
      <w:rPr>
        <w:rFonts w:ascii="Arial" w:hAnsi="Arial" w:hint="default"/>
      </w:rPr>
    </w:lvl>
    <w:lvl w:ilvl="5" w:tplc="2D429726" w:tentative="1">
      <w:start w:val="1"/>
      <w:numFmt w:val="bullet"/>
      <w:lvlText w:val="–"/>
      <w:lvlJc w:val="left"/>
      <w:pPr>
        <w:tabs>
          <w:tab w:val="num" w:pos="4320"/>
        </w:tabs>
        <w:ind w:left="4320" w:hanging="360"/>
      </w:pPr>
      <w:rPr>
        <w:rFonts w:ascii="Arial" w:hAnsi="Arial" w:hint="default"/>
      </w:rPr>
    </w:lvl>
    <w:lvl w:ilvl="6" w:tplc="32DEE206" w:tentative="1">
      <w:start w:val="1"/>
      <w:numFmt w:val="bullet"/>
      <w:lvlText w:val="–"/>
      <w:lvlJc w:val="left"/>
      <w:pPr>
        <w:tabs>
          <w:tab w:val="num" w:pos="5040"/>
        </w:tabs>
        <w:ind w:left="5040" w:hanging="360"/>
      </w:pPr>
      <w:rPr>
        <w:rFonts w:ascii="Arial" w:hAnsi="Arial" w:hint="default"/>
      </w:rPr>
    </w:lvl>
    <w:lvl w:ilvl="7" w:tplc="BC30FFCE" w:tentative="1">
      <w:start w:val="1"/>
      <w:numFmt w:val="bullet"/>
      <w:lvlText w:val="–"/>
      <w:lvlJc w:val="left"/>
      <w:pPr>
        <w:tabs>
          <w:tab w:val="num" w:pos="5760"/>
        </w:tabs>
        <w:ind w:left="5760" w:hanging="360"/>
      </w:pPr>
      <w:rPr>
        <w:rFonts w:ascii="Arial" w:hAnsi="Arial" w:hint="default"/>
      </w:rPr>
    </w:lvl>
    <w:lvl w:ilvl="8" w:tplc="44EC5C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914177"/>
    <w:multiLevelType w:val="hybridMultilevel"/>
    <w:tmpl w:val="8ADEF0E0"/>
    <w:lvl w:ilvl="0" w:tplc="809EA768">
      <w:start w:val="1"/>
      <w:numFmt w:val="bullet"/>
      <w:lvlText w:val="•"/>
      <w:lvlJc w:val="left"/>
      <w:pPr>
        <w:tabs>
          <w:tab w:val="num" w:pos="720"/>
        </w:tabs>
        <w:ind w:left="720" w:hanging="360"/>
      </w:pPr>
      <w:rPr>
        <w:rFonts w:ascii="Arial" w:hAnsi="Arial" w:hint="default"/>
      </w:rPr>
    </w:lvl>
    <w:lvl w:ilvl="1" w:tplc="C0D075EE" w:tentative="1">
      <w:start w:val="1"/>
      <w:numFmt w:val="bullet"/>
      <w:lvlText w:val="•"/>
      <w:lvlJc w:val="left"/>
      <w:pPr>
        <w:tabs>
          <w:tab w:val="num" w:pos="1440"/>
        </w:tabs>
        <w:ind w:left="1440" w:hanging="360"/>
      </w:pPr>
      <w:rPr>
        <w:rFonts w:ascii="Arial" w:hAnsi="Arial" w:hint="default"/>
      </w:rPr>
    </w:lvl>
    <w:lvl w:ilvl="2" w:tplc="9AFC3742" w:tentative="1">
      <w:start w:val="1"/>
      <w:numFmt w:val="bullet"/>
      <w:lvlText w:val="•"/>
      <w:lvlJc w:val="left"/>
      <w:pPr>
        <w:tabs>
          <w:tab w:val="num" w:pos="2160"/>
        </w:tabs>
        <w:ind w:left="2160" w:hanging="360"/>
      </w:pPr>
      <w:rPr>
        <w:rFonts w:ascii="Arial" w:hAnsi="Arial" w:hint="default"/>
      </w:rPr>
    </w:lvl>
    <w:lvl w:ilvl="3" w:tplc="4C6A0F8A" w:tentative="1">
      <w:start w:val="1"/>
      <w:numFmt w:val="bullet"/>
      <w:lvlText w:val="•"/>
      <w:lvlJc w:val="left"/>
      <w:pPr>
        <w:tabs>
          <w:tab w:val="num" w:pos="2880"/>
        </w:tabs>
        <w:ind w:left="2880" w:hanging="360"/>
      </w:pPr>
      <w:rPr>
        <w:rFonts w:ascii="Arial" w:hAnsi="Arial" w:hint="default"/>
      </w:rPr>
    </w:lvl>
    <w:lvl w:ilvl="4" w:tplc="A1745534" w:tentative="1">
      <w:start w:val="1"/>
      <w:numFmt w:val="bullet"/>
      <w:lvlText w:val="•"/>
      <w:lvlJc w:val="left"/>
      <w:pPr>
        <w:tabs>
          <w:tab w:val="num" w:pos="3600"/>
        </w:tabs>
        <w:ind w:left="3600" w:hanging="360"/>
      </w:pPr>
      <w:rPr>
        <w:rFonts w:ascii="Arial" w:hAnsi="Arial" w:hint="default"/>
      </w:rPr>
    </w:lvl>
    <w:lvl w:ilvl="5" w:tplc="0F86D9C6" w:tentative="1">
      <w:start w:val="1"/>
      <w:numFmt w:val="bullet"/>
      <w:lvlText w:val="•"/>
      <w:lvlJc w:val="left"/>
      <w:pPr>
        <w:tabs>
          <w:tab w:val="num" w:pos="4320"/>
        </w:tabs>
        <w:ind w:left="4320" w:hanging="360"/>
      </w:pPr>
      <w:rPr>
        <w:rFonts w:ascii="Arial" w:hAnsi="Arial" w:hint="default"/>
      </w:rPr>
    </w:lvl>
    <w:lvl w:ilvl="6" w:tplc="0450EAE8" w:tentative="1">
      <w:start w:val="1"/>
      <w:numFmt w:val="bullet"/>
      <w:lvlText w:val="•"/>
      <w:lvlJc w:val="left"/>
      <w:pPr>
        <w:tabs>
          <w:tab w:val="num" w:pos="5040"/>
        </w:tabs>
        <w:ind w:left="5040" w:hanging="360"/>
      </w:pPr>
      <w:rPr>
        <w:rFonts w:ascii="Arial" w:hAnsi="Arial" w:hint="default"/>
      </w:rPr>
    </w:lvl>
    <w:lvl w:ilvl="7" w:tplc="692E9120" w:tentative="1">
      <w:start w:val="1"/>
      <w:numFmt w:val="bullet"/>
      <w:lvlText w:val="•"/>
      <w:lvlJc w:val="left"/>
      <w:pPr>
        <w:tabs>
          <w:tab w:val="num" w:pos="5760"/>
        </w:tabs>
        <w:ind w:left="5760" w:hanging="360"/>
      </w:pPr>
      <w:rPr>
        <w:rFonts w:ascii="Arial" w:hAnsi="Arial" w:hint="default"/>
      </w:rPr>
    </w:lvl>
    <w:lvl w:ilvl="8" w:tplc="118A36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010ADE"/>
    <w:multiLevelType w:val="hybridMultilevel"/>
    <w:tmpl w:val="CE74E1DC"/>
    <w:lvl w:ilvl="0" w:tplc="5602E376">
      <w:start w:val="1"/>
      <w:numFmt w:val="decimal"/>
      <w:lvlText w:val="[%1]"/>
      <w:lvlJc w:val="left"/>
      <w:pPr>
        <w:tabs>
          <w:tab w:val="num" w:pos="360"/>
        </w:tabs>
        <w:ind w:left="357" w:hanging="357"/>
      </w:pPr>
      <w:rPr>
        <w:rFonts w:hint="default"/>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6704B8"/>
    <w:multiLevelType w:val="hybridMultilevel"/>
    <w:tmpl w:val="1CB24002"/>
    <w:lvl w:ilvl="0" w:tplc="4370AE1C">
      <w:start w:val="1"/>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42515C2F"/>
    <w:multiLevelType w:val="hybridMultilevel"/>
    <w:tmpl w:val="79AAC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D0893"/>
    <w:multiLevelType w:val="hybridMultilevel"/>
    <w:tmpl w:val="313AF756"/>
    <w:lvl w:ilvl="0" w:tplc="5A20EB14">
      <w:start w:val="1"/>
      <w:numFmt w:val="bullet"/>
      <w:lvlText w:val="•"/>
      <w:lvlJc w:val="left"/>
      <w:pPr>
        <w:tabs>
          <w:tab w:val="num" w:pos="720"/>
        </w:tabs>
        <w:ind w:left="720" w:hanging="360"/>
      </w:pPr>
      <w:rPr>
        <w:rFonts w:ascii="Arial" w:hAnsi="Arial" w:hint="default"/>
      </w:rPr>
    </w:lvl>
    <w:lvl w:ilvl="1" w:tplc="0B3C4700">
      <w:start w:val="42"/>
      <w:numFmt w:val="bullet"/>
      <w:lvlText w:val="–"/>
      <w:lvlJc w:val="left"/>
      <w:pPr>
        <w:tabs>
          <w:tab w:val="num" w:pos="1440"/>
        </w:tabs>
        <w:ind w:left="1440" w:hanging="360"/>
      </w:pPr>
      <w:rPr>
        <w:rFonts w:ascii="Arial" w:hAnsi="Arial" w:hint="default"/>
      </w:rPr>
    </w:lvl>
    <w:lvl w:ilvl="2" w:tplc="3BFA597A">
      <w:start w:val="42"/>
      <w:numFmt w:val="bullet"/>
      <w:lvlText w:val="•"/>
      <w:lvlJc w:val="left"/>
      <w:pPr>
        <w:tabs>
          <w:tab w:val="num" w:pos="2160"/>
        </w:tabs>
        <w:ind w:left="2160" w:hanging="360"/>
      </w:pPr>
      <w:rPr>
        <w:rFonts w:ascii="Arial" w:hAnsi="Arial" w:hint="default"/>
      </w:rPr>
    </w:lvl>
    <w:lvl w:ilvl="3" w:tplc="33801870">
      <w:start w:val="42"/>
      <w:numFmt w:val="bullet"/>
      <w:lvlText w:val="–"/>
      <w:lvlJc w:val="left"/>
      <w:pPr>
        <w:tabs>
          <w:tab w:val="num" w:pos="2880"/>
        </w:tabs>
        <w:ind w:left="2880" w:hanging="360"/>
      </w:pPr>
      <w:rPr>
        <w:rFonts w:ascii="Arial" w:hAnsi="Arial" w:hint="default"/>
      </w:rPr>
    </w:lvl>
    <w:lvl w:ilvl="4" w:tplc="C54681E4">
      <w:start w:val="42"/>
      <w:numFmt w:val="bullet"/>
      <w:lvlText w:val="»"/>
      <w:lvlJc w:val="left"/>
      <w:pPr>
        <w:tabs>
          <w:tab w:val="num" w:pos="3600"/>
        </w:tabs>
        <w:ind w:left="3600" w:hanging="360"/>
      </w:pPr>
      <w:rPr>
        <w:rFonts w:ascii="Arial" w:hAnsi="Arial" w:hint="default"/>
      </w:rPr>
    </w:lvl>
    <w:lvl w:ilvl="5" w:tplc="8012AE46" w:tentative="1">
      <w:start w:val="1"/>
      <w:numFmt w:val="bullet"/>
      <w:lvlText w:val="•"/>
      <w:lvlJc w:val="left"/>
      <w:pPr>
        <w:tabs>
          <w:tab w:val="num" w:pos="4320"/>
        </w:tabs>
        <w:ind w:left="4320" w:hanging="360"/>
      </w:pPr>
      <w:rPr>
        <w:rFonts w:ascii="Arial" w:hAnsi="Arial" w:hint="default"/>
      </w:rPr>
    </w:lvl>
    <w:lvl w:ilvl="6" w:tplc="41605018" w:tentative="1">
      <w:start w:val="1"/>
      <w:numFmt w:val="bullet"/>
      <w:lvlText w:val="•"/>
      <w:lvlJc w:val="left"/>
      <w:pPr>
        <w:tabs>
          <w:tab w:val="num" w:pos="5040"/>
        </w:tabs>
        <w:ind w:left="5040" w:hanging="360"/>
      </w:pPr>
      <w:rPr>
        <w:rFonts w:ascii="Arial" w:hAnsi="Arial" w:hint="default"/>
      </w:rPr>
    </w:lvl>
    <w:lvl w:ilvl="7" w:tplc="300E0E70" w:tentative="1">
      <w:start w:val="1"/>
      <w:numFmt w:val="bullet"/>
      <w:lvlText w:val="•"/>
      <w:lvlJc w:val="left"/>
      <w:pPr>
        <w:tabs>
          <w:tab w:val="num" w:pos="5760"/>
        </w:tabs>
        <w:ind w:left="5760" w:hanging="360"/>
      </w:pPr>
      <w:rPr>
        <w:rFonts w:ascii="Arial" w:hAnsi="Arial" w:hint="default"/>
      </w:rPr>
    </w:lvl>
    <w:lvl w:ilvl="8" w:tplc="529A4BB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E916CA"/>
    <w:multiLevelType w:val="hybridMultilevel"/>
    <w:tmpl w:val="F35E0A5A"/>
    <w:lvl w:ilvl="0" w:tplc="69242846">
      <w:start w:val="1"/>
      <w:numFmt w:val="bullet"/>
      <w:lvlText w:val="•"/>
      <w:lvlJc w:val="left"/>
      <w:pPr>
        <w:tabs>
          <w:tab w:val="num" w:pos="720"/>
        </w:tabs>
        <w:ind w:left="720" w:hanging="360"/>
      </w:pPr>
      <w:rPr>
        <w:rFonts w:ascii="Arial" w:hAnsi="Arial" w:hint="default"/>
      </w:rPr>
    </w:lvl>
    <w:lvl w:ilvl="1" w:tplc="50F67768">
      <w:start w:val="53"/>
      <w:numFmt w:val="bullet"/>
      <w:lvlText w:val="–"/>
      <w:lvlJc w:val="left"/>
      <w:pPr>
        <w:tabs>
          <w:tab w:val="num" w:pos="1440"/>
        </w:tabs>
        <w:ind w:left="1440" w:hanging="360"/>
      </w:pPr>
      <w:rPr>
        <w:rFonts w:ascii="Arial" w:hAnsi="Arial" w:hint="default"/>
      </w:rPr>
    </w:lvl>
    <w:lvl w:ilvl="2" w:tplc="329260B2">
      <w:start w:val="53"/>
      <w:numFmt w:val="bullet"/>
      <w:lvlText w:val="•"/>
      <w:lvlJc w:val="left"/>
      <w:pPr>
        <w:tabs>
          <w:tab w:val="num" w:pos="2160"/>
        </w:tabs>
        <w:ind w:left="2160" w:hanging="360"/>
      </w:pPr>
      <w:rPr>
        <w:rFonts w:ascii="Arial" w:hAnsi="Arial" w:hint="default"/>
      </w:rPr>
    </w:lvl>
    <w:lvl w:ilvl="3" w:tplc="1A00F34E" w:tentative="1">
      <w:start w:val="1"/>
      <w:numFmt w:val="bullet"/>
      <w:lvlText w:val="•"/>
      <w:lvlJc w:val="left"/>
      <w:pPr>
        <w:tabs>
          <w:tab w:val="num" w:pos="2880"/>
        </w:tabs>
        <w:ind w:left="2880" w:hanging="360"/>
      </w:pPr>
      <w:rPr>
        <w:rFonts w:ascii="Arial" w:hAnsi="Arial" w:hint="default"/>
      </w:rPr>
    </w:lvl>
    <w:lvl w:ilvl="4" w:tplc="8A0EE238" w:tentative="1">
      <w:start w:val="1"/>
      <w:numFmt w:val="bullet"/>
      <w:lvlText w:val="•"/>
      <w:lvlJc w:val="left"/>
      <w:pPr>
        <w:tabs>
          <w:tab w:val="num" w:pos="3600"/>
        </w:tabs>
        <w:ind w:left="3600" w:hanging="360"/>
      </w:pPr>
      <w:rPr>
        <w:rFonts w:ascii="Arial" w:hAnsi="Arial" w:hint="default"/>
      </w:rPr>
    </w:lvl>
    <w:lvl w:ilvl="5" w:tplc="F92CABEA" w:tentative="1">
      <w:start w:val="1"/>
      <w:numFmt w:val="bullet"/>
      <w:lvlText w:val="•"/>
      <w:lvlJc w:val="left"/>
      <w:pPr>
        <w:tabs>
          <w:tab w:val="num" w:pos="4320"/>
        </w:tabs>
        <w:ind w:left="4320" w:hanging="360"/>
      </w:pPr>
      <w:rPr>
        <w:rFonts w:ascii="Arial" w:hAnsi="Arial" w:hint="default"/>
      </w:rPr>
    </w:lvl>
    <w:lvl w:ilvl="6" w:tplc="C9CAF0EA" w:tentative="1">
      <w:start w:val="1"/>
      <w:numFmt w:val="bullet"/>
      <w:lvlText w:val="•"/>
      <w:lvlJc w:val="left"/>
      <w:pPr>
        <w:tabs>
          <w:tab w:val="num" w:pos="5040"/>
        </w:tabs>
        <w:ind w:left="5040" w:hanging="360"/>
      </w:pPr>
      <w:rPr>
        <w:rFonts w:ascii="Arial" w:hAnsi="Arial" w:hint="default"/>
      </w:rPr>
    </w:lvl>
    <w:lvl w:ilvl="7" w:tplc="CC36DEB0" w:tentative="1">
      <w:start w:val="1"/>
      <w:numFmt w:val="bullet"/>
      <w:lvlText w:val="•"/>
      <w:lvlJc w:val="left"/>
      <w:pPr>
        <w:tabs>
          <w:tab w:val="num" w:pos="5760"/>
        </w:tabs>
        <w:ind w:left="5760" w:hanging="360"/>
      </w:pPr>
      <w:rPr>
        <w:rFonts w:ascii="Arial" w:hAnsi="Arial" w:hint="default"/>
      </w:rPr>
    </w:lvl>
    <w:lvl w:ilvl="8" w:tplc="AC6ACC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BD4053"/>
    <w:multiLevelType w:val="hybridMultilevel"/>
    <w:tmpl w:val="E23A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57A87E52"/>
    <w:multiLevelType w:val="hybridMultilevel"/>
    <w:tmpl w:val="A5E6E6FC"/>
    <w:lvl w:ilvl="0" w:tplc="01BCED90">
      <w:start w:val="1"/>
      <w:numFmt w:val="bullet"/>
      <w:lvlText w:val="•"/>
      <w:lvlJc w:val="left"/>
      <w:pPr>
        <w:tabs>
          <w:tab w:val="num" w:pos="720"/>
        </w:tabs>
        <w:ind w:left="720" w:hanging="360"/>
      </w:pPr>
      <w:rPr>
        <w:rFonts w:ascii="Arial" w:hAnsi="Arial" w:hint="default"/>
      </w:rPr>
    </w:lvl>
    <w:lvl w:ilvl="1" w:tplc="35960D10">
      <w:start w:val="270"/>
      <w:numFmt w:val="bullet"/>
      <w:lvlText w:val="–"/>
      <w:lvlJc w:val="left"/>
      <w:pPr>
        <w:tabs>
          <w:tab w:val="num" w:pos="1440"/>
        </w:tabs>
        <w:ind w:left="1440" w:hanging="360"/>
      </w:pPr>
      <w:rPr>
        <w:rFonts w:ascii="Arial" w:hAnsi="Arial" w:hint="default"/>
      </w:rPr>
    </w:lvl>
    <w:lvl w:ilvl="2" w:tplc="602268D2" w:tentative="1">
      <w:start w:val="1"/>
      <w:numFmt w:val="bullet"/>
      <w:lvlText w:val="•"/>
      <w:lvlJc w:val="left"/>
      <w:pPr>
        <w:tabs>
          <w:tab w:val="num" w:pos="2160"/>
        </w:tabs>
        <w:ind w:left="2160" w:hanging="360"/>
      </w:pPr>
      <w:rPr>
        <w:rFonts w:ascii="Arial" w:hAnsi="Arial" w:hint="default"/>
      </w:rPr>
    </w:lvl>
    <w:lvl w:ilvl="3" w:tplc="E1725892" w:tentative="1">
      <w:start w:val="1"/>
      <w:numFmt w:val="bullet"/>
      <w:lvlText w:val="•"/>
      <w:lvlJc w:val="left"/>
      <w:pPr>
        <w:tabs>
          <w:tab w:val="num" w:pos="2880"/>
        </w:tabs>
        <w:ind w:left="2880" w:hanging="360"/>
      </w:pPr>
      <w:rPr>
        <w:rFonts w:ascii="Arial" w:hAnsi="Arial" w:hint="default"/>
      </w:rPr>
    </w:lvl>
    <w:lvl w:ilvl="4" w:tplc="5220E536" w:tentative="1">
      <w:start w:val="1"/>
      <w:numFmt w:val="bullet"/>
      <w:lvlText w:val="•"/>
      <w:lvlJc w:val="left"/>
      <w:pPr>
        <w:tabs>
          <w:tab w:val="num" w:pos="3600"/>
        </w:tabs>
        <w:ind w:left="3600" w:hanging="360"/>
      </w:pPr>
      <w:rPr>
        <w:rFonts w:ascii="Arial" w:hAnsi="Arial" w:hint="default"/>
      </w:rPr>
    </w:lvl>
    <w:lvl w:ilvl="5" w:tplc="E6B68CC4" w:tentative="1">
      <w:start w:val="1"/>
      <w:numFmt w:val="bullet"/>
      <w:lvlText w:val="•"/>
      <w:lvlJc w:val="left"/>
      <w:pPr>
        <w:tabs>
          <w:tab w:val="num" w:pos="4320"/>
        </w:tabs>
        <w:ind w:left="4320" w:hanging="360"/>
      </w:pPr>
      <w:rPr>
        <w:rFonts w:ascii="Arial" w:hAnsi="Arial" w:hint="default"/>
      </w:rPr>
    </w:lvl>
    <w:lvl w:ilvl="6" w:tplc="A7365A0C" w:tentative="1">
      <w:start w:val="1"/>
      <w:numFmt w:val="bullet"/>
      <w:lvlText w:val="•"/>
      <w:lvlJc w:val="left"/>
      <w:pPr>
        <w:tabs>
          <w:tab w:val="num" w:pos="5040"/>
        </w:tabs>
        <w:ind w:left="5040" w:hanging="360"/>
      </w:pPr>
      <w:rPr>
        <w:rFonts w:ascii="Arial" w:hAnsi="Arial" w:hint="default"/>
      </w:rPr>
    </w:lvl>
    <w:lvl w:ilvl="7" w:tplc="F244A8DC" w:tentative="1">
      <w:start w:val="1"/>
      <w:numFmt w:val="bullet"/>
      <w:lvlText w:val="•"/>
      <w:lvlJc w:val="left"/>
      <w:pPr>
        <w:tabs>
          <w:tab w:val="num" w:pos="5760"/>
        </w:tabs>
        <w:ind w:left="5760" w:hanging="360"/>
      </w:pPr>
      <w:rPr>
        <w:rFonts w:ascii="Arial" w:hAnsi="Arial" w:hint="default"/>
      </w:rPr>
    </w:lvl>
    <w:lvl w:ilvl="8" w:tplc="72186E0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C123E8"/>
    <w:multiLevelType w:val="hybridMultilevel"/>
    <w:tmpl w:val="46E428BC"/>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15:restartNumberingAfterBreak="0">
    <w:nsid w:val="663F4B35"/>
    <w:multiLevelType w:val="hybridMultilevel"/>
    <w:tmpl w:val="0A9A1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BF14F15"/>
    <w:multiLevelType w:val="hybridMultilevel"/>
    <w:tmpl w:val="2CFE712A"/>
    <w:lvl w:ilvl="0" w:tplc="C8F84FCE">
      <w:start w:val="1"/>
      <w:numFmt w:val="bullet"/>
      <w:lvlText w:val="•"/>
      <w:lvlJc w:val="left"/>
      <w:pPr>
        <w:tabs>
          <w:tab w:val="num" w:pos="720"/>
        </w:tabs>
        <w:ind w:left="720" w:hanging="360"/>
      </w:pPr>
      <w:rPr>
        <w:rFonts w:ascii="Arial" w:hAnsi="Arial" w:hint="default"/>
      </w:rPr>
    </w:lvl>
    <w:lvl w:ilvl="1" w:tplc="E1A4CE86">
      <w:start w:val="22"/>
      <w:numFmt w:val="bullet"/>
      <w:lvlText w:val="–"/>
      <w:lvlJc w:val="left"/>
      <w:pPr>
        <w:tabs>
          <w:tab w:val="num" w:pos="1440"/>
        </w:tabs>
        <w:ind w:left="1440" w:hanging="360"/>
      </w:pPr>
      <w:rPr>
        <w:rFonts w:ascii="Arial" w:hAnsi="Arial" w:hint="default"/>
      </w:rPr>
    </w:lvl>
    <w:lvl w:ilvl="2" w:tplc="6B5ACFC6">
      <w:start w:val="22"/>
      <w:numFmt w:val="bullet"/>
      <w:lvlText w:val="•"/>
      <w:lvlJc w:val="left"/>
      <w:pPr>
        <w:tabs>
          <w:tab w:val="num" w:pos="2160"/>
        </w:tabs>
        <w:ind w:left="2160" w:hanging="360"/>
      </w:pPr>
      <w:rPr>
        <w:rFonts w:ascii="Arial" w:hAnsi="Arial" w:hint="default"/>
      </w:rPr>
    </w:lvl>
    <w:lvl w:ilvl="3" w:tplc="8F4266A2">
      <w:start w:val="22"/>
      <w:numFmt w:val="bullet"/>
      <w:lvlText w:val="–"/>
      <w:lvlJc w:val="left"/>
      <w:pPr>
        <w:tabs>
          <w:tab w:val="num" w:pos="2880"/>
        </w:tabs>
        <w:ind w:left="2880" w:hanging="360"/>
      </w:pPr>
      <w:rPr>
        <w:rFonts w:ascii="Arial" w:hAnsi="Arial" w:hint="default"/>
      </w:rPr>
    </w:lvl>
    <w:lvl w:ilvl="4" w:tplc="E34A0A48">
      <w:start w:val="22"/>
      <w:numFmt w:val="bullet"/>
      <w:lvlText w:val="»"/>
      <w:lvlJc w:val="left"/>
      <w:pPr>
        <w:tabs>
          <w:tab w:val="num" w:pos="3600"/>
        </w:tabs>
        <w:ind w:left="3600" w:hanging="360"/>
      </w:pPr>
      <w:rPr>
        <w:rFonts w:ascii="Arial" w:hAnsi="Arial" w:hint="default"/>
      </w:rPr>
    </w:lvl>
    <w:lvl w:ilvl="5" w:tplc="D8246176" w:tentative="1">
      <w:start w:val="1"/>
      <w:numFmt w:val="bullet"/>
      <w:lvlText w:val="•"/>
      <w:lvlJc w:val="left"/>
      <w:pPr>
        <w:tabs>
          <w:tab w:val="num" w:pos="4320"/>
        </w:tabs>
        <w:ind w:left="4320" w:hanging="360"/>
      </w:pPr>
      <w:rPr>
        <w:rFonts w:ascii="Arial" w:hAnsi="Arial" w:hint="default"/>
      </w:rPr>
    </w:lvl>
    <w:lvl w:ilvl="6" w:tplc="54C44912" w:tentative="1">
      <w:start w:val="1"/>
      <w:numFmt w:val="bullet"/>
      <w:lvlText w:val="•"/>
      <w:lvlJc w:val="left"/>
      <w:pPr>
        <w:tabs>
          <w:tab w:val="num" w:pos="5040"/>
        </w:tabs>
        <w:ind w:left="5040" w:hanging="360"/>
      </w:pPr>
      <w:rPr>
        <w:rFonts w:ascii="Arial" w:hAnsi="Arial" w:hint="default"/>
      </w:rPr>
    </w:lvl>
    <w:lvl w:ilvl="7" w:tplc="9CF4BAB4" w:tentative="1">
      <w:start w:val="1"/>
      <w:numFmt w:val="bullet"/>
      <w:lvlText w:val="•"/>
      <w:lvlJc w:val="left"/>
      <w:pPr>
        <w:tabs>
          <w:tab w:val="num" w:pos="5760"/>
        </w:tabs>
        <w:ind w:left="5760" w:hanging="360"/>
      </w:pPr>
      <w:rPr>
        <w:rFonts w:ascii="Arial" w:hAnsi="Arial" w:hint="default"/>
      </w:rPr>
    </w:lvl>
    <w:lvl w:ilvl="8" w:tplc="3D7E6B7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22D03A9"/>
    <w:multiLevelType w:val="hybridMultilevel"/>
    <w:tmpl w:val="D218756E"/>
    <w:lvl w:ilvl="0" w:tplc="C2D04A5A">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22"/>
  </w:num>
  <w:num w:numId="4">
    <w:abstractNumId w:val="7"/>
  </w:num>
  <w:num w:numId="5">
    <w:abstractNumId w:val="28"/>
  </w:num>
  <w:num w:numId="6">
    <w:abstractNumId w:val="20"/>
  </w:num>
  <w:num w:numId="7">
    <w:abstractNumId w:val="21"/>
  </w:num>
  <w:num w:numId="8">
    <w:abstractNumId w:val="21"/>
    <w:lvlOverride w:ilvl="0">
      <w:startOverride w:val="1"/>
    </w:lvlOverride>
  </w:num>
  <w:num w:numId="9">
    <w:abstractNumId w:val="21"/>
    <w:lvlOverride w:ilvl="0">
      <w:startOverride w:val="1"/>
    </w:lvlOverride>
  </w:num>
  <w:num w:numId="10">
    <w:abstractNumId w:val="21"/>
    <w:lvlOverride w:ilvl="0">
      <w:startOverride w:val="1"/>
    </w:lvlOverride>
  </w:num>
  <w:num w:numId="11">
    <w:abstractNumId w:val="20"/>
    <w:lvlOverride w:ilvl="0">
      <w:startOverride w:val="1"/>
    </w:lvlOverride>
  </w:num>
  <w:num w:numId="12">
    <w:abstractNumId w:val="21"/>
    <w:lvlOverride w:ilvl="0">
      <w:startOverride w:val="1"/>
    </w:lvlOverride>
  </w:num>
  <w:num w:numId="13">
    <w:abstractNumId w:val="20"/>
    <w:lvlOverride w:ilvl="0">
      <w:startOverride w:val="1"/>
    </w:lvlOverride>
  </w:num>
  <w:num w:numId="14">
    <w:abstractNumId w:val="21"/>
    <w:lvlOverride w:ilvl="0">
      <w:startOverride w:val="1"/>
    </w:lvlOverride>
  </w:num>
  <w:num w:numId="15">
    <w:abstractNumId w:val="31"/>
  </w:num>
  <w:num w:numId="16">
    <w:abstractNumId w:val="6"/>
  </w:num>
  <w:num w:numId="17">
    <w:abstractNumId w:val="27"/>
  </w:num>
  <w:num w:numId="18">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1"/>
  </w:num>
  <w:num w:numId="23">
    <w:abstractNumId w:val="29"/>
  </w:num>
  <w:num w:numId="24">
    <w:abstractNumId w:val="4"/>
  </w:num>
  <w:num w:numId="25">
    <w:abstractNumId w:val="12"/>
  </w:num>
  <w:num w:numId="26">
    <w:abstractNumId w:val="9"/>
  </w:num>
  <w:num w:numId="27">
    <w:abstractNumId w:val="21"/>
  </w:num>
  <w:num w:numId="28">
    <w:abstractNumId w:val="21"/>
  </w:num>
  <w:num w:numId="29">
    <w:abstractNumId w:val="14"/>
  </w:num>
  <w:num w:numId="30">
    <w:abstractNumId w:val="23"/>
  </w:num>
  <w:num w:numId="31">
    <w:abstractNumId w:val="15"/>
  </w:num>
  <w:num w:numId="32">
    <w:abstractNumId w:val="27"/>
  </w:num>
  <w:num w:numId="33">
    <w:abstractNumId w:val="0"/>
  </w:num>
  <w:num w:numId="34">
    <w:abstractNumId w:val="13"/>
  </w:num>
  <w:num w:numId="35">
    <w:abstractNumId w:val="30"/>
  </w:num>
  <w:num w:numId="36">
    <w:abstractNumId w:val="26"/>
  </w:num>
  <w:num w:numId="37">
    <w:abstractNumId w:val="17"/>
  </w:num>
  <w:num w:numId="38">
    <w:abstractNumId w:val="25"/>
  </w:num>
  <w:num w:numId="39">
    <w:abstractNumId w:val="3"/>
  </w:num>
  <w:num w:numId="40">
    <w:abstractNumId w:val="5"/>
  </w:num>
  <w:num w:numId="41">
    <w:abstractNumId w:val="10"/>
  </w:num>
  <w:num w:numId="42">
    <w:abstractNumId w:val="11"/>
  </w:num>
  <w:num w:numId="43">
    <w:abstractNumId w:val="24"/>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7C58"/>
    <w:rsid w:val="000265ED"/>
    <w:rsid w:val="00040C5C"/>
    <w:rsid w:val="00041835"/>
    <w:rsid w:val="00042879"/>
    <w:rsid w:val="000429BA"/>
    <w:rsid w:val="000442C6"/>
    <w:rsid w:val="00052489"/>
    <w:rsid w:val="000779E7"/>
    <w:rsid w:val="00081F3C"/>
    <w:rsid w:val="0008371C"/>
    <w:rsid w:val="0008612A"/>
    <w:rsid w:val="00090B68"/>
    <w:rsid w:val="00094A4B"/>
    <w:rsid w:val="0009544D"/>
    <w:rsid w:val="00095862"/>
    <w:rsid w:val="000A12B0"/>
    <w:rsid w:val="000B0056"/>
    <w:rsid w:val="000B13B6"/>
    <w:rsid w:val="000B56D7"/>
    <w:rsid w:val="000B5864"/>
    <w:rsid w:val="000C1BDC"/>
    <w:rsid w:val="000D0EFF"/>
    <w:rsid w:val="000D11AD"/>
    <w:rsid w:val="000D19AE"/>
    <w:rsid w:val="000D7842"/>
    <w:rsid w:val="000F0D85"/>
    <w:rsid w:val="001015FE"/>
    <w:rsid w:val="001026DE"/>
    <w:rsid w:val="001039C7"/>
    <w:rsid w:val="00103EEE"/>
    <w:rsid w:val="0011548D"/>
    <w:rsid w:val="00115CE9"/>
    <w:rsid w:val="00117630"/>
    <w:rsid w:val="00120C56"/>
    <w:rsid w:val="00130260"/>
    <w:rsid w:val="0013626B"/>
    <w:rsid w:val="00136714"/>
    <w:rsid w:val="001372FA"/>
    <w:rsid w:val="001433A9"/>
    <w:rsid w:val="00154E22"/>
    <w:rsid w:val="00155C0E"/>
    <w:rsid w:val="001745F8"/>
    <w:rsid w:val="00176671"/>
    <w:rsid w:val="0018380D"/>
    <w:rsid w:val="001838CF"/>
    <w:rsid w:val="001850DD"/>
    <w:rsid w:val="00190D84"/>
    <w:rsid w:val="00191A64"/>
    <w:rsid w:val="001A0338"/>
    <w:rsid w:val="001A0509"/>
    <w:rsid w:val="001A3611"/>
    <w:rsid w:val="001C2E59"/>
    <w:rsid w:val="001C2F6D"/>
    <w:rsid w:val="001E30F6"/>
    <w:rsid w:val="001E78FB"/>
    <w:rsid w:val="001F51C3"/>
    <w:rsid w:val="001F5F28"/>
    <w:rsid w:val="002005F6"/>
    <w:rsid w:val="002066B9"/>
    <w:rsid w:val="00207954"/>
    <w:rsid w:val="00211C63"/>
    <w:rsid w:val="00217708"/>
    <w:rsid w:val="00225648"/>
    <w:rsid w:val="00225C40"/>
    <w:rsid w:val="00231E39"/>
    <w:rsid w:val="0023397E"/>
    <w:rsid w:val="00235F5C"/>
    <w:rsid w:val="00246119"/>
    <w:rsid w:val="002516E7"/>
    <w:rsid w:val="00262146"/>
    <w:rsid w:val="00273E76"/>
    <w:rsid w:val="00276D84"/>
    <w:rsid w:val="00283B1E"/>
    <w:rsid w:val="0028716F"/>
    <w:rsid w:val="00287622"/>
    <w:rsid w:val="00290C5E"/>
    <w:rsid w:val="00295FDD"/>
    <w:rsid w:val="002A1F5F"/>
    <w:rsid w:val="002B0841"/>
    <w:rsid w:val="002B4922"/>
    <w:rsid w:val="002B5FEC"/>
    <w:rsid w:val="002C2D19"/>
    <w:rsid w:val="002D10FA"/>
    <w:rsid w:val="002D4A60"/>
    <w:rsid w:val="002D4C55"/>
    <w:rsid w:val="002D7387"/>
    <w:rsid w:val="002E076A"/>
    <w:rsid w:val="002E364A"/>
    <w:rsid w:val="002E4186"/>
    <w:rsid w:val="002F1AF1"/>
    <w:rsid w:val="002F4EF7"/>
    <w:rsid w:val="002F56C6"/>
    <w:rsid w:val="002F6291"/>
    <w:rsid w:val="003057C1"/>
    <w:rsid w:val="00310F7F"/>
    <w:rsid w:val="00322009"/>
    <w:rsid w:val="003317FE"/>
    <w:rsid w:val="00332521"/>
    <w:rsid w:val="00332CD3"/>
    <w:rsid w:val="003353B5"/>
    <w:rsid w:val="00341E75"/>
    <w:rsid w:val="00363CF1"/>
    <w:rsid w:val="003727E1"/>
    <w:rsid w:val="00386B73"/>
    <w:rsid w:val="00387E80"/>
    <w:rsid w:val="003914B2"/>
    <w:rsid w:val="00396346"/>
    <w:rsid w:val="003A3140"/>
    <w:rsid w:val="003A339C"/>
    <w:rsid w:val="003A390A"/>
    <w:rsid w:val="003A5016"/>
    <w:rsid w:val="003A65BD"/>
    <w:rsid w:val="003B0BAB"/>
    <w:rsid w:val="003B6043"/>
    <w:rsid w:val="003B659E"/>
    <w:rsid w:val="003C09FB"/>
    <w:rsid w:val="003C1385"/>
    <w:rsid w:val="003C3850"/>
    <w:rsid w:val="003D7919"/>
    <w:rsid w:val="003E4092"/>
    <w:rsid w:val="003F5645"/>
    <w:rsid w:val="00412592"/>
    <w:rsid w:val="00415793"/>
    <w:rsid w:val="00417AA0"/>
    <w:rsid w:val="00427818"/>
    <w:rsid w:val="004334C5"/>
    <w:rsid w:val="0043750A"/>
    <w:rsid w:val="00445430"/>
    <w:rsid w:val="00452543"/>
    <w:rsid w:val="00452679"/>
    <w:rsid w:val="004527CE"/>
    <w:rsid w:val="004535D7"/>
    <w:rsid w:val="00461F97"/>
    <w:rsid w:val="00467FAD"/>
    <w:rsid w:val="0047172A"/>
    <w:rsid w:val="00473233"/>
    <w:rsid w:val="004738D5"/>
    <w:rsid w:val="004752E9"/>
    <w:rsid w:val="00477936"/>
    <w:rsid w:val="00480278"/>
    <w:rsid w:val="00480DB4"/>
    <w:rsid w:val="00482CC9"/>
    <w:rsid w:val="00486CD2"/>
    <w:rsid w:val="00487CAD"/>
    <w:rsid w:val="004957A2"/>
    <w:rsid w:val="004A618C"/>
    <w:rsid w:val="004B7B4A"/>
    <w:rsid w:val="004C5A4F"/>
    <w:rsid w:val="004C7D50"/>
    <w:rsid w:val="004D5B77"/>
    <w:rsid w:val="004D661E"/>
    <w:rsid w:val="004D7877"/>
    <w:rsid w:val="004E0BE2"/>
    <w:rsid w:val="004E5E66"/>
    <w:rsid w:val="004E706B"/>
    <w:rsid w:val="004F096B"/>
    <w:rsid w:val="004F73CC"/>
    <w:rsid w:val="00503B4D"/>
    <w:rsid w:val="00504EE9"/>
    <w:rsid w:val="005136FC"/>
    <w:rsid w:val="0051719E"/>
    <w:rsid w:val="005205C4"/>
    <w:rsid w:val="00521750"/>
    <w:rsid w:val="00535F19"/>
    <w:rsid w:val="00543767"/>
    <w:rsid w:val="0054442C"/>
    <w:rsid w:val="00550111"/>
    <w:rsid w:val="00550285"/>
    <w:rsid w:val="00550F1A"/>
    <w:rsid w:val="00553FFB"/>
    <w:rsid w:val="0056038A"/>
    <w:rsid w:val="005728AA"/>
    <w:rsid w:val="005836F8"/>
    <w:rsid w:val="00590E62"/>
    <w:rsid w:val="005918FA"/>
    <w:rsid w:val="00594AEE"/>
    <w:rsid w:val="00596C8B"/>
    <w:rsid w:val="005A3F05"/>
    <w:rsid w:val="005A757C"/>
    <w:rsid w:val="005B49C0"/>
    <w:rsid w:val="005C4BE9"/>
    <w:rsid w:val="005C4D79"/>
    <w:rsid w:val="005E61A8"/>
    <w:rsid w:val="005F6419"/>
    <w:rsid w:val="005F6FEB"/>
    <w:rsid w:val="00605ACB"/>
    <w:rsid w:val="0060737B"/>
    <w:rsid w:val="00612BEB"/>
    <w:rsid w:val="00617400"/>
    <w:rsid w:val="00627AF3"/>
    <w:rsid w:val="00636233"/>
    <w:rsid w:val="00636556"/>
    <w:rsid w:val="006408B8"/>
    <w:rsid w:val="00646350"/>
    <w:rsid w:val="00656978"/>
    <w:rsid w:val="00664950"/>
    <w:rsid w:val="00667251"/>
    <w:rsid w:val="00682B33"/>
    <w:rsid w:val="00683220"/>
    <w:rsid w:val="00687FA0"/>
    <w:rsid w:val="00690D1F"/>
    <w:rsid w:val="00691B6B"/>
    <w:rsid w:val="00696827"/>
    <w:rsid w:val="006A1A10"/>
    <w:rsid w:val="006B1142"/>
    <w:rsid w:val="006B57B9"/>
    <w:rsid w:val="006B7010"/>
    <w:rsid w:val="006C5828"/>
    <w:rsid w:val="006D27B4"/>
    <w:rsid w:val="006D5798"/>
    <w:rsid w:val="006E0AFF"/>
    <w:rsid w:val="006E4D2C"/>
    <w:rsid w:val="006F16CA"/>
    <w:rsid w:val="00705911"/>
    <w:rsid w:val="00707587"/>
    <w:rsid w:val="007145FF"/>
    <w:rsid w:val="0072427B"/>
    <w:rsid w:val="00727FBD"/>
    <w:rsid w:val="00750F9A"/>
    <w:rsid w:val="00751515"/>
    <w:rsid w:val="0076633F"/>
    <w:rsid w:val="00781169"/>
    <w:rsid w:val="007818E3"/>
    <w:rsid w:val="0078437F"/>
    <w:rsid w:val="007848D9"/>
    <w:rsid w:val="00784D14"/>
    <w:rsid w:val="00785232"/>
    <w:rsid w:val="007949E2"/>
    <w:rsid w:val="007A64C8"/>
    <w:rsid w:val="007A67EE"/>
    <w:rsid w:val="007C3B7B"/>
    <w:rsid w:val="007C3ED0"/>
    <w:rsid w:val="007C4A9A"/>
    <w:rsid w:val="007D3C20"/>
    <w:rsid w:val="007D7B8A"/>
    <w:rsid w:val="007E1D16"/>
    <w:rsid w:val="007E29C7"/>
    <w:rsid w:val="007E2EAA"/>
    <w:rsid w:val="007E4DF5"/>
    <w:rsid w:val="007E54CF"/>
    <w:rsid w:val="007F3A9A"/>
    <w:rsid w:val="008002E4"/>
    <w:rsid w:val="00806A76"/>
    <w:rsid w:val="00811C9D"/>
    <w:rsid w:val="00811D7B"/>
    <w:rsid w:val="00816C80"/>
    <w:rsid w:val="00826B57"/>
    <w:rsid w:val="00841BCD"/>
    <w:rsid w:val="00846C76"/>
    <w:rsid w:val="0086265D"/>
    <w:rsid w:val="008826C1"/>
    <w:rsid w:val="00885A76"/>
    <w:rsid w:val="008942C1"/>
    <w:rsid w:val="008975A1"/>
    <w:rsid w:val="008A27C7"/>
    <w:rsid w:val="008A65E0"/>
    <w:rsid w:val="008B1BE6"/>
    <w:rsid w:val="008C67B9"/>
    <w:rsid w:val="008D067B"/>
    <w:rsid w:val="008D2D0B"/>
    <w:rsid w:val="008D5CDE"/>
    <w:rsid w:val="008E0997"/>
    <w:rsid w:val="008F20F0"/>
    <w:rsid w:val="00900EC0"/>
    <w:rsid w:val="009042BD"/>
    <w:rsid w:val="009060D7"/>
    <w:rsid w:val="00911F39"/>
    <w:rsid w:val="00915933"/>
    <w:rsid w:val="0092611A"/>
    <w:rsid w:val="0093063A"/>
    <w:rsid w:val="009433A2"/>
    <w:rsid w:val="00947B8F"/>
    <w:rsid w:val="00956F6E"/>
    <w:rsid w:val="00962AB3"/>
    <w:rsid w:val="00962E57"/>
    <w:rsid w:val="00971021"/>
    <w:rsid w:val="00977E1D"/>
    <w:rsid w:val="009803F6"/>
    <w:rsid w:val="00980545"/>
    <w:rsid w:val="00981220"/>
    <w:rsid w:val="00981549"/>
    <w:rsid w:val="00995EEE"/>
    <w:rsid w:val="009B3E35"/>
    <w:rsid w:val="009B6B2F"/>
    <w:rsid w:val="009C2709"/>
    <w:rsid w:val="009D11E7"/>
    <w:rsid w:val="009E2ED2"/>
    <w:rsid w:val="009F11C3"/>
    <w:rsid w:val="009F24B7"/>
    <w:rsid w:val="009F769B"/>
    <w:rsid w:val="00A01FBE"/>
    <w:rsid w:val="00A13563"/>
    <w:rsid w:val="00A22860"/>
    <w:rsid w:val="00A22B78"/>
    <w:rsid w:val="00A24928"/>
    <w:rsid w:val="00A24A61"/>
    <w:rsid w:val="00A25AE5"/>
    <w:rsid w:val="00A35AB0"/>
    <w:rsid w:val="00A37002"/>
    <w:rsid w:val="00A60A58"/>
    <w:rsid w:val="00A62A8C"/>
    <w:rsid w:val="00A66F0D"/>
    <w:rsid w:val="00A80B75"/>
    <w:rsid w:val="00A83495"/>
    <w:rsid w:val="00A86F88"/>
    <w:rsid w:val="00A90222"/>
    <w:rsid w:val="00A90E85"/>
    <w:rsid w:val="00AA1B0E"/>
    <w:rsid w:val="00AA68C0"/>
    <w:rsid w:val="00AB5B6C"/>
    <w:rsid w:val="00AC5CA7"/>
    <w:rsid w:val="00AD2320"/>
    <w:rsid w:val="00AD3A45"/>
    <w:rsid w:val="00AD6A58"/>
    <w:rsid w:val="00AE0E92"/>
    <w:rsid w:val="00AE56B1"/>
    <w:rsid w:val="00AF7CE4"/>
    <w:rsid w:val="00B03C07"/>
    <w:rsid w:val="00B153D1"/>
    <w:rsid w:val="00B1540D"/>
    <w:rsid w:val="00B16CF4"/>
    <w:rsid w:val="00B36AA2"/>
    <w:rsid w:val="00B37268"/>
    <w:rsid w:val="00B43943"/>
    <w:rsid w:val="00B4700F"/>
    <w:rsid w:val="00B4769F"/>
    <w:rsid w:val="00B55B32"/>
    <w:rsid w:val="00B73862"/>
    <w:rsid w:val="00B802BC"/>
    <w:rsid w:val="00B95DB8"/>
    <w:rsid w:val="00BA1A21"/>
    <w:rsid w:val="00BA6E48"/>
    <w:rsid w:val="00BA724E"/>
    <w:rsid w:val="00BB7107"/>
    <w:rsid w:val="00BC1DE6"/>
    <w:rsid w:val="00BC50C1"/>
    <w:rsid w:val="00BC57C9"/>
    <w:rsid w:val="00BE7819"/>
    <w:rsid w:val="00BF2218"/>
    <w:rsid w:val="00C01AFC"/>
    <w:rsid w:val="00C06F6E"/>
    <w:rsid w:val="00C346E3"/>
    <w:rsid w:val="00C3622C"/>
    <w:rsid w:val="00C40412"/>
    <w:rsid w:val="00C405C6"/>
    <w:rsid w:val="00C46D60"/>
    <w:rsid w:val="00C61A06"/>
    <w:rsid w:val="00C66A2C"/>
    <w:rsid w:val="00C769D0"/>
    <w:rsid w:val="00C80250"/>
    <w:rsid w:val="00C843C4"/>
    <w:rsid w:val="00C91867"/>
    <w:rsid w:val="00CC419F"/>
    <w:rsid w:val="00CD06E2"/>
    <w:rsid w:val="00CD1CDB"/>
    <w:rsid w:val="00CD4170"/>
    <w:rsid w:val="00CD7492"/>
    <w:rsid w:val="00CE3A6B"/>
    <w:rsid w:val="00CE6FA0"/>
    <w:rsid w:val="00D00211"/>
    <w:rsid w:val="00D06309"/>
    <w:rsid w:val="00D1275E"/>
    <w:rsid w:val="00D156CF"/>
    <w:rsid w:val="00D16195"/>
    <w:rsid w:val="00D26694"/>
    <w:rsid w:val="00D27872"/>
    <w:rsid w:val="00D300BF"/>
    <w:rsid w:val="00D30B09"/>
    <w:rsid w:val="00D31B04"/>
    <w:rsid w:val="00D33F69"/>
    <w:rsid w:val="00D351EA"/>
    <w:rsid w:val="00D43403"/>
    <w:rsid w:val="00D54770"/>
    <w:rsid w:val="00D62E71"/>
    <w:rsid w:val="00D71545"/>
    <w:rsid w:val="00D740CA"/>
    <w:rsid w:val="00D84275"/>
    <w:rsid w:val="00D84CEC"/>
    <w:rsid w:val="00D85728"/>
    <w:rsid w:val="00DA71A4"/>
    <w:rsid w:val="00DB22C6"/>
    <w:rsid w:val="00DB741B"/>
    <w:rsid w:val="00DB79D7"/>
    <w:rsid w:val="00DC06A3"/>
    <w:rsid w:val="00DC33CC"/>
    <w:rsid w:val="00DC6545"/>
    <w:rsid w:val="00DC7474"/>
    <w:rsid w:val="00DD4E44"/>
    <w:rsid w:val="00DD555A"/>
    <w:rsid w:val="00DD78DA"/>
    <w:rsid w:val="00DE2293"/>
    <w:rsid w:val="00DF2997"/>
    <w:rsid w:val="00E00168"/>
    <w:rsid w:val="00E07D14"/>
    <w:rsid w:val="00E1270C"/>
    <w:rsid w:val="00E23212"/>
    <w:rsid w:val="00E2324F"/>
    <w:rsid w:val="00E24240"/>
    <w:rsid w:val="00E25BA6"/>
    <w:rsid w:val="00E34FB9"/>
    <w:rsid w:val="00E55D2E"/>
    <w:rsid w:val="00E562FD"/>
    <w:rsid w:val="00E6089D"/>
    <w:rsid w:val="00E74D0B"/>
    <w:rsid w:val="00E92BB4"/>
    <w:rsid w:val="00EA03D6"/>
    <w:rsid w:val="00EA7A12"/>
    <w:rsid w:val="00EB024A"/>
    <w:rsid w:val="00EB090F"/>
    <w:rsid w:val="00EC1BB3"/>
    <w:rsid w:val="00EC6C73"/>
    <w:rsid w:val="00EC7BC3"/>
    <w:rsid w:val="00ED7600"/>
    <w:rsid w:val="00EE43B5"/>
    <w:rsid w:val="00EE45BD"/>
    <w:rsid w:val="00EF2A70"/>
    <w:rsid w:val="00EF4298"/>
    <w:rsid w:val="00EF6F14"/>
    <w:rsid w:val="00F02DDB"/>
    <w:rsid w:val="00F1362C"/>
    <w:rsid w:val="00F204D6"/>
    <w:rsid w:val="00F233F2"/>
    <w:rsid w:val="00F248CA"/>
    <w:rsid w:val="00F41642"/>
    <w:rsid w:val="00F41D55"/>
    <w:rsid w:val="00F51088"/>
    <w:rsid w:val="00F60CC5"/>
    <w:rsid w:val="00F76141"/>
    <w:rsid w:val="00F824F5"/>
    <w:rsid w:val="00F919B2"/>
    <w:rsid w:val="00FB5E51"/>
    <w:rsid w:val="00FC29B9"/>
    <w:rsid w:val="00FC37BB"/>
    <w:rsid w:val="00FC37F7"/>
    <w:rsid w:val="00FC6FD3"/>
    <w:rsid w:val="00FD6907"/>
    <w:rsid w:val="00FE0244"/>
    <w:rsid w:val="00FE4505"/>
    <w:rsid w:val="00FE558C"/>
    <w:rsid w:val="00FF0371"/>
    <w:rsid w:val="00FF0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24"/>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iPriority w:val="99"/>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uiPriority w:val="99"/>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30095356">
          <w:marLeft w:val="547"/>
          <w:marRight w:val="0"/>
          <w:marTop w:val="130"/>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1973359472">
          <w:marLeft w:val="547"/>
          <w:marRight w:val="0"/>
          <w:marTop w:val="86"/>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49500959">
          <w:marLeft w:val="2520"/>
          <w:marRight w:val="0"/>
          <w:marTop w:val="6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88938024">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sChild>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2055107505">
          <w:marLeft w:val="547"/>
          <w:marRight w:val="0"/>
          <w:marTop w:val="130"/>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163978597">
          <w:marLeft w:val="1166"/>
          <w:marRight w:val="0"/>
          <w:marTop w:val="115"/>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1098990283">
          <w:marLeft w:val="547"/>
          <w:marRight w:val="0"/>
          <w:marTop w:val="86"/>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358361973">
          <w:marLeft w:val="324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9674D90-2235-4A66-85BA-D8F1F76CF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4.xml><?xml version="1.0" encoding="utf-8"?>
<ds:datastoreItem xmlns:ds="http://schemas.openxmlformats.org/officeDocument/2006/customXml" ds:itemID="{4E53F0F5-4247-4C1F-9F87-8C244875B92D}">
  <ds:schemaRefs>
    <ds:schemaRef ds:uri="http://schemas.microsoft.com/sharepoint/events"/>
  </ds:schemaRefs>
</ds:datastoreItem>
</file>

<file path=customXml/itemProps5.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6.xml><?xml version="1.0" encoding="utf-8"?>
<ds:datastoreItem xmlns:ds="http://schemas.openxmlformats.org/officeDocument/2006/customXml" ds:itemID="{F6598938-7AA4-497F-8977-5E82BFB8C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1055</Words>
  <Characters>6017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28</cp:revision>
  <dcterms:created xsi:type="dcterms:W3CDTF">2020-02-14T07:32:00Z</dcterms:created>
  <dcterms:modified xsi:type="dcterms:W3CDTF">2020-02-14T08:51:00Z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